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E53365" w14:textId="77777777" w:rsidR="00E10CF4" w:rsidRPr="00E10CF4" w:rsidRDefault="00E10CF4" w:rsidP="00E10CF4">
      <w:pPr>
        <w:spacing w:after="120" w:line="240" w:lineRule="auto"/>
        <w:jc w:val="both"/>
        <w:outlineLvl w:val="4"/>
        <w:rPr>
          <w:rFonts w:ascii="Tahoma" w:eastAsia="Times New Roman" w:hAnsi="Tahoma" w:cs="Tahoma"/>
          <w:color w:val="333333"/>
          <w:sz w:val="24"/>
          <w:szCs w:val="24"/>
          <w:lang w:eastAsia="hr-HR"/>
        </w:rPr>
      </w:pPr>
      <w:r w:rsidRPr="00E10CF4">
        <w:rPr>
          <w:rFonts w:ascii="Tahoma" w:eastAsia="Times New Roman" w:hAnsi="Tahoma" w:cs="Tahoma"/>
          <w:color w:val="333333"/>
          <w:sz w:val="24"/>
          <w:szCs w:val="24"/>
          <w:lang w:eastAsia="hr-HR"/>
        </w:rPr>
        <w:t xml:space="preserve">                </w:t>
      </w:r>
    </w:p>
    <w:p w14:paraId="264B778D" w14:textId="2161CF65" w:rsidR="00E10CF4" w:rsidRPr="00E10CF4" w:rsidRDefault="00E10CF4" w:rsidP="00E10CF4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E10CF4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              </w:t>
      </w:r>
      <w:r w:rsidRPr="00E10CF4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hr-HR"/>
        </w:rPr>
        <w:drawing>
          <wp:inline distT="0" distB="0" distL="0" distR="0" wp14:anchorId="0A741859" wp14:editId="4D1DA989">
            <wp:extent cx="409575" cy="494315"/>
            <wp:effectExtent l="0" t="0" r="0" b="127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014" cy="4960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362175" w14:textId="77777777" w:rsidR="00E10CF4" w:rsidRPr="00E10CF4" w:rsidRDefault="00E10CF4" w:rsidP="00E10CF4">
      <w:pPr>
        <w:keepNext/>
        <w:spacing w:after="0" w:line="240" w:lineRule="auto"/>
        <w:outlineLvl w:val="0"/>
        <w:rPr>
          <w:rFonts w:ascii="Tahoma" w:eastAsia="Times New Roman" w:hAnsi="Tahoma" w:cs="Tahoma"/>
          <w:b/>
          <w:bCs/>
          <w:lang w:eastAsia="hr-HR"/>
        </w:rPr>
      </w:pPr>
      <w:r w:rsidRPr="00E10CF4">
        <w:rPr>
          <w:rFonts w:ascii="Tahoma" w:eastAsia="Times New Roman" w:hAnsi="Tahoma" w:cs="Tahoma"/>
          <w:b/>
          <w:bCs/>
          <w:lang w:eastAsia="hr-HR"/>
        </w:rPr>
        <w:t>REPUBLIKA HRVATSKA</w:t>
      </w:r>
    </w:p>
    <w:p w14:paraId="0FAE590D" w14:textId="25333EC3" w:rsidR="00E10CF4" w:rsidRPr="00E10CF4" w:rsidRDefault="00E10CF4" w:rsidP="00E10CF4">
      <w:pPr>
        <w:spacing w:after="0" w:line="240" w:lineRule="auto"/>
        <w:rPr>
          <w:rFonts w:ascii="Tahoma" w:eastAsia="Times New Roman" w:hAnsi="Tahoma" w:cs="Tahoma"/>
          <w:b/>
          <w:bCs/>
          <w:lang w:eastAsia="hr-HR"/>
        </w:rPr>
      </w:pPr>
      <w:r w:rsidRPr="00E10CF4">
        <w:rPr>
          <w:rFonts w:ascii="Tahoma" w:eastAsia="Times New Roman" w:hAnsi="Tahoma" w:cs="Tahoma"/>
          <w:b/>
          <w:bCs/>
          <w:lang w:eastAsia="hr-HR"/>
        </w:rPr>
        <w:t>KARLOVAČKA ŽUPANIJA</w:t>
      </w:r>
    </w:p>
    <w:p w14:paraId="39FB8C77" w14:textId="77777777" w:rsidR="00E10CF4" w:rsidRPr="00E10CF4" w:rsidRDefault="00E10CF4" w:rsidP="00E10CF4">
      <w:pPr>
        <w:spacing w:after="0" w:line="240" w:lineRule="auto"/>
        <w:rPr>
          <w:rFonts w:ascii="Tahoma" w:eastAsia="Times New Roman" w:hAnsi="Tahoma" w:cs="Tahoma"/>
          <w:b/>
          <w:bCs/>
          <w:lang w:eastAsia="hr-HR"/>
        </w:rPr>
      </w:pPr>
    </w:p>
    <w:p w14:paraId="2E9B0F81" w14:textId="77777777" w:rsidR="00E10CF4" w:rsidRPr="00E10CF4" w:rsidRDefault="00E10CF4" w:rsidP="00E10CF4">
      <w:pPr>
        <w:spacing w:after="0" w:line="240" w:lineRule="auto"/>
        <w:rPr>
          <w:rFonts w:ascii="Tahoma" w:eastAsia="Times New Roman" w:hAnsi="Tahoma" w:cs="Tahoma"/>
          <w:b/>
          <w:bCs/>
          <w:lang w:eastAsia="hr-HR"/>
        </w:rPr>
      </w:pPr>
      <w:r w:rsidRPr="00E10CF4">
        <w:rPr>
          <w:rFonts w:ascii="Tahoma" w:eastAsia="Times New Roman" w:hAnsi="Tahoma" w:cs="Tahoma"/>
          <w:b/>
          <w:bCs/>
          <w:lang w:eastAsia="hr-HR"/>
        </w:rPr>
        <w:t>OPĆINA KAMANJE</w:t>
      </w:r>
    </w:p>
    <w:p w14:paraId="0DAEA228" w14:textId="7846730B" w:rsidR="00E10CF4" w:rsidRPr="00E10CF4" w:rsidRDefault="00E10CF4" w:rsidP="00E10CF4">
      <w:pPr>
        <w:spacing w:after="0" w:line="240" w:lineRule="auto"/>
        <w:rPr>
          <w:rFonts w:ascii="Tahoma" w:eastAsia="Times New Roman" w:hAnsi="Tahoma" w:cs="Tahoma"/>
          <w:b/>
          <w:bCs/>
          <w:lang w:eastAsia="hr-HR"/>
        </w:rPr>
      </w:pPr>
      <w:r w:rsidRPr="00E10CF4">
        <w:rPr>
          <w:rFonts w:ascii="Tahoma" w:eastAsia="Times New Roman" w:hAnsi="Tahoma" w:cs="Tahoma"/>
          <w:b/>
          <w:bCs/>
          <w:lang w:eastAsia="hr-HR"/>
        </w:rPr>
        <w:t>POVJERENSTVO ZA PROVEDBU NATJEČAJA</w:t>
      </w:r>
    </w:p>
    <w:p w14:paraId="0D94D2A5" w14:textId="1698350B" w:rsidR="00E10CF4" w:rsidRPr="00E10CF4" w:rsidRDefault="00E10CF4" w:rsidP="00E10CF4">
      <w:pPr>
        <w:spacing w:after="0" w:line="240" w:lineRule="auto"/>
        <w:rPr>
          <w:rFonts w:ascii="Tahoma" w:eastAsia="Times New Roman" w:hAnsi="Tahoma" w:cs="Tahoma"/>
          <w:b/>
          <w:bCs/>
          <w:lang w:eastAsia="hr-HR"/>
        </w:rPr>
      </w:pPr>
    </w:p>
    <w:p w14:paraId="68379839" w14:textId="482886EC" w:rsidR="00E10CF4" w:rsidRPr="00E10CF4" w:rsidRDefault="00E10CF4" w:rsidP="00E10CF4">
      <w:pPr>
        <w:spacing w:after="0" w:line="240" w:lineRule="auto"/>
        <w:rPr>
          <w:rFonts w:ascii="Tahoma" w:eastAsia="Times New Roman" w:hAnsi="Tahoma" w:cs="Tahoma"/>
          <w:lang w:eastAsia="hr-HR"/>
        </w:rPr>
      </w:pPr>
      <w:r w:rsidRPr="00E10CF4">
        <w:rPr>
          <w:rFonts w:ascii="Tahoma" w:eastAsia="Times New Roman" w:hAnsi="Tahoma" w:cs="Tahoma"/>
          <w:lang w:eastAsia="hr-HR"/>
        </w:rPr>
        <w:t>KLASA: 406-06/2</w:t>
      </w:r>
      <w:r w:rsidR="00CB5E02">
        <w:rPr>
          <w:rFonts w:ascii="Tahoma" w:eastAsia="Times New Roman" w:hAnsi="Tahoma" w:cs="Tahoma"/>
          <w:lang w:eastAsia="hr-HR"/>
        </w:rPr>
        <w:t>6</w:t>
      </w:r>
      <w:r w:rsidRPr="00E10CF4">
        <w:rPr>
          <w:rFonts w:ascii="Tahoma" w:eastAsia="Times New Roman" w:hAnsi="Tahoma" w:cs="Tahoma"/>
          <w:lang w:eastAsia="hr-HR"/>
        </w:rPr>
        <w:t>-01/01</w:t>
      </w:r>
    </w:p>
    <w:p w14:paraId="6409B2D3" w14:textId="5A1A193D" w:rsidR="00E10CF4" w:rsidRPr="00E10CF4" w:rsidRDefault="00E10CF4" w:rsidP="00E10CF4">
      <w:pPr>
        <w:spacing w:after="0" w:line="240" w:lineRule="auto"/>
        <w:rPr>
          <w:rFonts w:ascii="Tahoma" w:eastAsia="Times New Roman" w:hAnsi="Tahoma" w:cs="Tahoma"/>
          <w:lang w:eastAsia="hr-HR"/>
        </w:rPr>
      </w:pPr>
      <w:r w:rsidRPr="00E10CF4">
        <w:rPr>
          <w:rFonts w:ascii="Tahoma" w:eastAsia="Times New Roman" w:hAnsi="Tahoma" w:cs="Tahoma"/>
          <w:lang w:eastAsia="hr-HR"/>
        </w:rPr>
        <w:t>UR.BROJ: 2133-18-03-2</w:t>
      </w:r>
      <w:r w:rsidR="00CB5E02">
        <w:rPr>
          <w:rFonts w:ascii="Tahoma" w:eastAsia="Times New Roman" w:hAnsi="Tahoma" w:cs="Tahoma"/>
          <w:lang w:eastAsia="hr-HR"/>
        </w:rPr>
        <w:t>6</w:t>
      </w:r>
      <w:r w:rsidRPr="00E10CF4">
        <w:rPr>
          <w:rFonts w:ascii="Tahoma" w:eastAsia="Times New Roman" w:hAnsi="Tahoma" w:cs="Tahoma"/>
          <w:lang w:eastAsia="hr-HR"/>
        </w:rPr>
        <w:t>-0</w:t>
      </w:r>
      <w:r w:rsidR="00CB5E02">
        <w:rPr>
          <w:rFonts w:ascii="Tahoma" w:eastAsia="Times New Roman" w:hAnsi="Tahoma" w:cs="Tahoma"/>
          <w:lang w:eastAsia="hr-HR"/>
        </w:rPr>
        <w:t>3</w:t>
      </w:r>
    </w:p>
    <w:p w14:paraId="15F6E1F4" w14:textId="5CEEFF21" w:rsidR="00E10CF4" w:rsidRPr="00E10CF4" w:rsidRDefault="00E10CF4" w:rsidP="00E10CF4">
      <w:pPr>
        <w:spacing w:after="0" w:line="240" w:lineRule="auto"/>
        <w:rPr>
          <w:rFonts w:ascii="Tahoma" w:eastAsia="Times New Roman" w:hAnsi="Tahoma" w:cs="Tahoma"/>
          <w:lang w:eastAsia="hr-HR"/>
        </w:rPr>
      </w:pPr>
      <w:r w:rsidRPr="00E10CF4">
        <w:rPr>
          <w:rFonts w:ascii="Tahoma" w:eastAsia="Times New Roman" w:hAnsi="Tahoma" w:cs="Tahoma"/>
          <w:lang w:eastAsia="hr-HR"/>
        </w:rPr>
        <w:t>Kamanje, 2</w:t>
      </w:r>
      <w:r w:rsidR="00CB5E02">
        <w:rPr>
          <w:rFonts w:ascii="Tahoma" w:eastAsia="Times New Roman" w:hAnsi="Tahoma" w:cs="Tahoma"/>
          <w:lang w:eastAsia="hr-HR"/>
        </w:rPr>
        <w:t>2</w:t>
      </w:r>
      <w:r w:rsidRPr="00E10CF4">
        <w:rPr>
          <w:rFonts w:ascii="Tahoma" w:eastAsia="Times New Roman" w:hAnsi="Tahoma" w:cs="Tahoma"/>
          <w:lang w:eastAsia="hr-HR"/>
        </w:rPr>
        <w:t>.0</w:t>
      </w:r>
      <w:r w:rsidR="00CB5E02">
        <w:rPr>
          <w:rFonts w:ascii="Tahoma" w:eastAsia="Times New Roman" w:hAnsi="Tahoma" w:cs="Tahoma"/>
          <w:lang w:eastAsia="hr-HR"/>
        </w:rPr>
        <w:t>9</w:t>
      </w:r>
      <w:r w:rsidRPr="00E10CF4">
        <w:rPr>
          <w:rFonts w:ascii="Tahoma" w:eastAsia="Times New Roman" w:hAnsi="Tahoma" w:cs="Tahoma"/>
          <w:lang w:eastAsia="hr-HR"/>
        </w:rPr>
        <w:t>.202</w:t>
      </w:r>
      <w:r w:rsidR="00CB5E02">
        <w:rPr>
          <w:rFonts w:ascii="Tahoma" w:eastAsia="Times New Roman" w:hAnsi="Tahoma" w:cs="Tahoma"/>
          <w:lang w:eastAsia="hr-HR"/>
        </w:rPr>
        <w:t>6</w:t>
      </w:r>
      <w:r w:rsidRPr="00E10CF4">
        <w:rPr>
          <w:rFonts w:ascii="Tahoma" w:eastAsia="Times New Roman" w:hAnsi="Tahoma" w:cs="Tahoma"/>
          <w:lang w:eastAsia="hr-HR"/>
        </w:rPr>
        <w:t>. godine</w:t>
      </w:r>
    </w:p>
    <w:p w14:paraId="7AA432F1" w14:textId="77777777" w:rsidR="00E10CF4" w:rsidRPr="00E10CF4" w:rsidRDefault="00E10CF4" w:rsidP="00E10CF4">
      <w:pPr>
        <w:spacing w:after="0" w:line="240" w:lineRule="auto"/>
        <w:rPr>
          <w:rFonts w:ascii="Arial Nova" w:eastAsia="Times New Roman" w:hAnsi="Arial Nova" w:cs="Times New Roman"/>
          <w:b/>
          <w:bCs/>
          <w:lang w:eastAsia="hr-HR"/>
        </w:rPr>
      </w:pPr>
    </w:p>
    <w:p w14:paraId="2162C339" w14:textId="72AE908C" w:rsidR="000147E3" w:rsidRPr="00E10CF4" w:rsidRDefault="000147E3" w:rsidP="00E10CF4">
      <w:pPr>
        <w:spacing w:after="120" w:line="240" w:lineRule="auto"/>
        <w:ind w:firstLine="708"/>
        <w:jc w:val="both"/>
        <w:outlineLvl w:val="4"/>
        <w:rPr>
          <w:rFonts w:ascii="Tahoma" w:eastAsia="Times New Roman" w:hAnsi="Tahoma" w:cs="Tahoma"/>
          <w:sz w:val="23"/>
          <w:szCs w:val="23"/>
          <w:lang w:eastAsia="hr-HR"/>
        </w:rPr>
      </w:pPr>
      <w:r w:rsidRPr="00E10CF4">
        <w:rPr>
          <w:rFonts w:ascii="Tahoma" w:eastAsia="Times New Roman" w:hAnsi="Tahoma" w:cs="Tahoma"/>
          <w:sz w:val="23"/>
          <w:szCs w:val="23"/>
          <w:lang w:eastAsia="hr-HR"/>
        </w:rPr>
        <w:t>Na temelju članka 391. stavka 1. Zakona o vlasništvu i drugim stvarnim pravima („Narodne novine“, broj: 91/96, 68/98, 137/99, 22/00, 73/00, 129/00, 114/01, 79/06, 141/06, 146/08., 38/09, 153/09, 143/12</w:t>
      </w:r>
      <w:r w:rsidR="00CB5E02">
        <w:rPr>
          <w:rFonts w:ascii="Tahoma" w:eastAsia="Times New Roman" w:hAnsi="Tahoma" w:cs="Tahoma"/>
          <w:sz w:val="23"/>
          <w:szCs w:val="23"/>
          <w:lang w:eastAsia="hr-HR"/>
        </w:rPr>
        <w:t xml:space="preserve">, </w:t>
      </w:r>
      <w:r w:rsidRPr="00E10CF4">
        <w:rPr>
          <w:rFonts w:ascii="Tahoma" w:eastAsia="Times New Roman" w:hAnsi="Tahoma" w:cs="Tahoma"/>
          <w:sz w:val="23"/>
          <w:szCs w:val="23"/>
          <w:lang w:eastAsia="hr-HR"/>
        </w:rPr>
        <w:t>152/14</w:t>
      </w:r>
      <w:r w:rsidR="00CB5E02">
        <w:rPr>
          <w:rFonts w:ascii="Tahoma" w:eastAsia="Times New Roman" w:hAnsi="Tahoma" w:cs="Tahoma"/>
          <w:sz w:val="23"/>
          <w:szCs w:val="23"/>
          <w:lang w:eastAsia="hr-HR"/>
        </w:rPr>
        <w:t>, 81/15 i 94/174</w:t>
      </w:r>
      <w:r w:rsidRPr="00E10CF4">
        <w:rPr>
          <w:rFonts w:ascii="Tahoma" w:eastAsia="Times New Roman" w:hAnsi="Tahoma" w:cs="Tahoma"/>
          <w:sz w:val="23"/>
          <w:szCs w:val="23"/>
          <w:lang w:eastAsia="hr-HR"/>
        </w:rPr>
        <w:t xml:space="preserve">.) i Odluke Općinskog vijeća </w:t>
      </w:r>
      <w:r w:rsidR="009F4723" w:rsidRPr="00E10CF4">
        <w:rPr>
          <w:rFonts w:ascii="Tahoma" w:eastAsia="Times New Roman" w:hAnsi="Tahoma" w:cs="Tahoma"/>
          <w:sz w:val="23"/>
          <w:szCs w:val="23"/>
          <w:lang w:eastAsia="hr-HR"/>
        </w:rPr>
        <w:t>raspisivanju javnog natječaja za prodaju nekretnina u vlasništvu Općine Kamanje</w:t>
      </w:r>
      <w:r w:rsidRPr="00E10CF4">
        <w:rPr>
          <w:rFonts w:ascii="Tahoma" w:eastAsia="Times New Roman" w:hAnsi="Tahoma" w:cs="Tahoma"/>
          <w:sz w:val="23"/>
          <w:szCs w:val="23"/>
          <w:lang w:eastAsia="hr-HR"/>
        </w:rPr>
        <w:t xml:space="preserve"> (KLASA: </w:t>
      </w:r>
      <w:r w:rsidR="00877CC0" w:rsidRPr="00E10CF4">
        <w:rPr>
          <w:rFonts w:ascii="Tahoma" w:eastAsia="Times New Roman" w:hAnsi="Tahoma" w:cs="Tahoma"/>
          <w:sz w:val="23"/>
          <w:szCs w:val="23"/>
          <w:lang w:eastAsia="hr-HR"/>
        </w:rPr>
        <w:t>406-06/2</w:t>
      </w:r>
      <w:r w:rsidR="00CB5E02">
        <w:rPr>
          <w:rFonts w:ascii="Tahoma" w:eastAsia="Times New Roman" w:hAnsi="Tahoma" w:cs="Tahoma"/>
          <w:sz w:val="23"/>
          <w:szCs w:val="23"/>
          <w:lang w:eastAsia="hr-HR"/>
        </w:rPr>
        <w:t>6</w:t>
      </w:r>
      <w:r w:rsidR="00877CC0" w:rsidRPr="00E10CF4">
        <w:rPr>
          <w:rFonts w:ascii="Tahoma" w:eastAsia="Times New Roman" w:hAnsi="Tahoma" w:cs="Tahoma"/>
          <w:sz w:val="23"/>
          <w:szCs w:val="23"/>
          <w:lang w:eastAsia="hr-HR"/>
        </w:rPr>
        <w:t>-01/01</w:t>
      </w:r>
      <w:r w:rsidRPr="00E10CF4">
        <w:rPr>
          <w:rFonts w:ascii="Tahoma" w:eastAsia="Times New Roman" w:hAnsi="Tahoma" w:cs="Tahoma"/>
          <w:sz w:val="23"/>
          <w:szCs w:val="23"/>
          <w:lang w:eastAsia="hr-HR"/>
        </w:rPr>
        <w:t xml:space="preserve">, URBROJ: </w:t>
      </w:r>
      <w:r w:rsidR="00877CC0" w:rsidRPr="00E10CF4">
        <w:rPr>
          <w:rFonts w:ascii="Tahoma" w:eastAsia="Times New Roman" w:hAnsi="Tahoma" w:cs="Tahoma"/>
          <w:sz w:val="23"/>
          <w:szCs w:val="23"/>
          <w:lang w:eastAsia="hr-HR"/>
        </w:rPr>
        <w:t>2133-18-01-2</w:t>
      </w:r>
      <w:r w:rsidR="00CB5E02">
        <w:rPr>
          <w:rFonts w:ascii="Tahoma" w:eastAsia="Times New Roman" w:hAnsi="Tahoma" w:cs="Tahoma"/>
          <w:sz w:val="23"/>
          <w:szCs w:val="23"/>
          <w:lang w:eastAsia="hr-HR"/>
        </w:rPr>
        <w:t>6</w:t>
      </w:r>
      <w:r w:rsidR="00877CC0" w:rsidRPr="00E10CF4">
        <w:rPr>
          <w:rFonts w:ascii="Tahoma" w:eastAsia="Times New Roman" w:hAnsi="Tahoma" w:cs="Tahoma"/>
          <w:sz w:val="23"/>
          <w:szCs w:val="23"/>
          <w:lang w:eastAsia="hr-HR"/>
        </w:rPr>
        <w:t xml:space="preserve">-01 </w:t>
      </w:r>
      <w:r w:rsidRPr="00E10CF4">
        <w:rPr>
          <w:rFonts w:ascii="Tahoma" w:eastAsia="Times New Roman" w:hAnsi="Tahoma" w:cs="Tahoma"/>
          <w:sz w:val="23"/>
          <w:szCs w:val="23"/>
          <w:lang w:eastAsia="hr-HR"/>
        </w:rPr>
        <w:t xml:space="preserve">od </w:t>
      </w:r>
      <w:r w:rsidR="003639DB" w:rsidRPr="00E10CF4">
        <w:rPr>
          <w:rFonts w:ascii="Tahoma" w:eastAsia="Times New Roman" w:hAnsi="Tahoma" w:cs="Tahoma"/>
          <w:sz w:val="23"/>
          <w:szCs w:val="23"/>
          <w:lang w:eastAsia="hr-HR"/>
        </w:rPr>
        <w:t>0</w:t>
      </w:r>
      <w:r w:rsidR="00CB5E02">
        <w:rPr>
          <w:rFonts w:ascii="Tahoma" w:eastAsia="Times New Roman" w:hAnsi="Tahoma" w:cs="Tahoma"/>
          <w:sz w:val="23"/>
          <w:szCs w:val="23"/>
          <w:lang w:eastAsia="hr-HR"/>
        </w:rPr>
        <w:t>3</w:t>
      </w:r>
      <w:r w:rsidR="003639DB" w:rsidRPr="00E10CF4">
        <w:rPr>
          <w:rFonts w:ascii="Tahoma" w:eastAsia="Times New Roman" w:hAnsi="Tahoma" w:cs="Tahoma"/>
          <w:sz w:val="23"/>
          <w:szCs w:val="23"/>
          <w:lang w:eastAsia="hr-HR"/>
        </w:rPr>
        <w:t>.0</w:t>
      </w:r>
      <w:r w:rsidR="00CB5E02">
        <w:rPr>
          <w:rFonts w:ascii="Tahoma" w:eastAsia="Times New Roman" w:hAnsi="Tahoma" w:cs="Tahoma"/>
          <w:sz w:val="23"/>
          <w:szCs w:val="23"/>
          <w:lang w:eastAsia="hr-HR"/>
        </w:rPr>
        <w:t>9</w:t>
      </w:r>
      <w:r w:rsidR="003639DB" w:rsidRPr="00E10CF4">
        <w:rPr>
          <w:rFonts w:ascii="Tahoma" w:eastAsia="Times New Roman" w:hAnsi="Tahoma" w:cs="Tahoma"/>
          <w:sz w:val="23"/>
          <w:szCs w:val="23"/>
          <w:lang w:eastAsia="hr-HR"/>
        </w:rPr>
        <w:t>.202</w:t>
      </w:r>
      <w:r w:rsidR="00CB5E02">
        <w:rPr>
          <w:rFonts w:ascii="Tahoma" w:eastAsia="Times New Roman" w:hAnsi="Tahoma" w:cs="Tahoma"/>
          <w:sz w:val="23"/>
          <w:szCs w:val="23"/>
          <w:lang w:eastAsia="hr-HR"/>
        </w:rPr>
        <w:t>6</w:t>
      </w:r>
      <w:r w:rsidRPr="00E10CF4">
        <w:rPr>
          <w:rFonts w:ascii="Tahoma" w:eastAsia="Times New Roman" w:hAnsi="Tahoma" w:cs="Tahoma"/>
          <w:sz w:val="23"/>
          <w:szCs w:val="23"/>
          <w:lang w:eastAsia="hr-HR"/>
        </w:rPr>
        <w:t>.) objavljuje se</w:t>
      </w:r>
    </w:p>
    <w:p w14:paraId="64E82E22" w14:textId="77777777" w:rsidR="000147E3" w:rsidRPr="00E10CF4" w:rsidRDefault="000147E3" w:rsidP="000147E3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E10CF4">
        <w:rPr>
          <w:rFonts w:ascii="Tahoma" w:eastAsia="Times New Roman" w:hAnsi="Tahoma" w:cs="Tahoma"/>
          <w:sz w:val="23"/>
          <w:szCs w:val="23"/>
          <w:shd w:val="clear" w:color="auto" w:fill="FFFFFF"/>
          <w:lang w:eastAsia="hr-HR"/>
        </w:rPr>
        <w:t> </w:t>
      </w:r>
    </w:p>
    <w:p w14:paraId="3A3EC9AF" w14:textId="77777777" w:rsidR="000147E3" w:rsidRPr="00E10CF4" w:rsidRDefault="000147E3" w:rsidP="00877CC0">
      <w:pPr>
        <w:spacing w:after="0" w:line="240" w:lineRule="auto"/>
        <w:jc w:val="center"/>
        <w:outlineLvl w:val="4"/>
        <w:rPr>
          <w:rFonts w:ascii="Tahoma" w:eastAsia="Times New Roman" w:hAnsi="Tahoma" w:cs="Tahoma"/>
          <w:sz w:val="23"/>
          <w:szCs w:val="23"/>
          <w:lang w:eastAsia="hr-HR"/>
        </w:rPr>
      </w:pPr>
      <w:r w:rsidRPr="00E10CF4">
        <w:rPr>
          <w:rFonts w:ascii="Tahoma" w:eastAsia="Times New Roman" w:hAnsi="Tahoma" w:cs="Tahoma"/>
          <w:b/>
          <w:bCs/>
          <w:sz w:val="23"/>
          <w:szCs w:val="23"/>
          <w:lang w:eastAsia="hr-HR"/>
        </w:rPr>
        <w:t>JAVNI NATJEČAJ</w:t>
      </w:r>
    </w:p>
    <w:p w14:paraId="15CC17AB" w14:textId="38EE48D1" w:rsidR="000147E3" w:rsidRPr="00E10CF4" w:rsidRDefault="000147E3" w:rsidP="00877CC0">
      <w:pPr>
        <w:spacing w:after="0" w:line="240" w:lineRule="auto"/>
        <w:jc w:val="center"/>
        <w:outlineLvl w:val="4"/>
        <w:rPr>
          <w:rFonts w:ascii="Tahoma" w:eastAsia="Times New Roman" w:hAnsi="Tahoma" w:cs="Tahoma"/>
          <w:sz w:val="23"/>
          <w:szCs w:val="23"/>
          <w:lang w:eastAsia="hr-HR"/>
        </w:rPr>
      </w:pPr>
      <w:r w:rsidRPr="00E10CF4">
        <w:rPr>
          <w:rFonts w:ascii="Tahoma" w:eastAsia="Times New Roman" w:hAnsi="Tahoma" w:cs="Tahoma"/>
          <w:b/>
          <w:bCs/>
          <w:sz w:val="23"/>
          <w:szCs w:val="23"/>
          <w:lang w:eastAsia="hr-HR"/>
        </w:rPr>
        <w:t xml:space="preserve">za prodaju </w:t>
      </w:r>
      <w:r w:rsidR="003639DB" w:rsidRPr="00E10CF4">
        <w:rPr>
          <w:rFonts w:ascii="Tahoma" w:eastAsia="Times New Roman" w:hAnsi="Tahoma" w:cs="Tahoma"/>
          <w:b/>
          <w:bCs/>
          <w:sz w:val="23"/>
          <w:szCs w:val="23"/>
          <w:lang w:eastAsia="hr-HR"/>
        </w:rPr>
        <w:t>nekretnina</w:t>
      </w:r>
      <w:r w:rsidRPr="00E10CF4">
        <w:rPr>
          <w:rFonts w:ascii="Tahoma" w:eastAsia="Times New Roman" w:hAnsi="Tahoma" w:cs="Tahoma"/>
          <w:b/>
          <w:bCs/>
          <w:sz w:val="23"/>
          <w:szCs w:val="23"/>
          <w:lang w:eastAsia="hr-HR"/>
        </w:rPr>
        <w:t xml:space="preserve"> u vlasništvu OPĆINE </w:t>
      </w:r>
      <w:r w:rsidR="00877CC0" w:rsidRPr="00E10CF4">
        <w:rPr>
          <w:rFonts w:ascii="Tahoma" w:eastAsia="Times New Roman" w:hAnsi="Tahoma" w:cs="Tahoma"/>
          <w:b/>
          <w:bCs/>
          <w:sz w:val="23"/>
          <w:szCs w:val="23"/>
          <w:lang w:eastAsia="hr-HR"/>
        </w:rPr>
        <w:t>KAMANJE</w:t>
      </w:r>
    </w:p>
    <w:p w14:paraId="1BBC8527" w14:textId="77777777" w:rsidR="003639DB" w:rsidRPr="00E10CF4" w:rsidRDefault="000147E3" w:rsidP="000147E3">
      <w:pPr>
        <w:spacing w:after="0" w:line="240" w:lineRule="auto"/>
        <w:outlineLvl w:val="4"/>
        <w:rPr>
          <w:rFonts w:ascii="Tahoma" w:eastAsia="Times New Roman" w:hAnsi="Tahoma" w:cs="Tahoma"/>
          <w:sz w:val="23"/>
          <w:szCs w:val="23"/>
          <w:lang w:eastAsia="hr-HR"/>
        </w:rPr>
      </w:pPr>
      <w:r w:rsidRPr="00E10CF4">
        <w:rPr>
          <w:rFonts w:ascii="Tahoma" w:eastAsia="Times New Roman" w:hAnsi="Tahoma" w:cs="Tahoma"/>
          <w:sz w:val="23"/>
          <w:szCs w:val="23"/>
          <w:lang w:eastAsia="hr-HR"/>
        </w:rPr>
        <w:t> </w:t>
      </w:r>
    </w:p>
    <w:p w14:paraId="27EC8F9A" w14:textId="08CED985" w:rsidR="00E10CF4" w:rsidRPr="009C0554" w:rsidRDefault="000147E3" w:rsidP="009C0554">
      <w:pPr>
        <w:pStyle w:val="Odlomakpopisa"/>
        <w:numPr>
          <w:ilvl w:val="0"/>
          <w:numId w:val="4"/>
        </w:numPr>
        <w:spacing w:after="0" w:line="240" w:lineRule="auto"/>
        <w:outlineLvl w:val="4"/>
        <w:rPr>
          <w:rFonts w:ascii="Tahoma" w:eastAsia="Times New Roman" w:hAnsi="Tahoma" w:cs="Tahoma"/>
          <w:sz w:val="23"/>
          <w:szCs w:val="23"/>
          <w:lang w:eastAsia="hr-HR"/>
        </w:rPr>
      </w:pPr>
      <w:r w:rsidRPr="00E10CF4">
        <w:rPr>
          <w:rFonts w:ascii="Tahoma" w:eastAsia="Times New Roman" w:hAnsi="Tahoma" w:cs="Tahoma"/>
          <w:sz w:val="23"/>
          <w:szCs w:val="23"/>
          <w:lang w:eastAsia="hr-HR"/>
        </w:rPr>
        <w:t>Pr</w:t>
      </w:r>
      <w:r w:rsidR="003639DB" w:rsidRPr="00E10CF4">
        <w:rPr>
          <w:rFonts w:ascii="Tahoma" w:eastAsia="Times New Roman" w:hAnsi="Tahoma" w:cs="Tahoma"/>
          <w:sz w:val="23"/>
          <w:szCs w:val="23"/>
          <w:lang w:eastAsia="hr-HR"/>
        </w:rPr>
        <w:t>edmet natječaja je prodaja nekretnina u vlasništvu Općine Kamanje i to:</w:t>
      </w:r>
    </w:p>
    <w:p w14:paraId="2194B2CA" w14:textId="77777777" w:rsidR="00CB5E02" w:rsidRDefault="00CB5E02" w:rsidP="00CB5E02">
      <w:pPr>
        <w:pStyle w:val="Odlomakpopisa"/>
        <w:numPr>
          <w:ilvl w:val="0"/>
          <w:numId w:val="1"/>
        </w:numPr>
        <w:spacing w:after="0" w:line="240" w:lineRule="auto"/>
        <w:ind w:left="1134" w:hanging="141"/>
        <w:jc w:val="both"/>
        <w:outlineLvl w:val="4"/>
        <w:rPr>
          <w:rFonts w:ascii="Tahoma" w:eastAsia="Times New Roman" w:hAnsi="Tahoma" w:cs="Tahoma"/>
          <w:lang w:eastAsia="hr-HR"/>
        </w:rPr>
      </w:pPr>
      <w:r w:rsidRPr="00CB5E02">
        <w:rPr>
          <w:rFonts w:ascii="Tahoma" w:eastAsia="Times New Roman" w:hAnsi="Tahoma" w:cs="Tahoma"/>
          <w:b/>
          <w:bCs/>
          <w:lang w:eastAsia="hr-HR"/>
        </w:rPr>
        <w:t xml:space="preserve">k.č.br. 1434 k.o. Police </w:t>
      </w:r>
      <w:proofErr w:type="spellStart"/>
      <w:r w:rsidRPr="00CB5E02">
        <w:rPr>
          <w:rFonts w:ascii="Tahoma" w:eastAsia="Times New Roman" w:hAnsi="Tahoma" w:cs="Tahoma"/>
          <w:b/>
          <w:bCs/>
          <w:lang w:eastAsia="hr-HR"/>
        </w:rPr>
        <w:t>Pirišće</w:t>
      </w:r>
      <w:proofErr w:type="spellEnd"/>
      <w:r w:rsidRPr="00CB5E02">
        <w:rPr>
          <w:rFonts w:ascii="Tahoma" w:eastAsia="Times New Roman" w:hAnsi="Tahoma" w:cs="Tahoma"/>
          <w:b/>
          <w:bCs/>
          <w:lang w:eastAsia="hr-HR"/>
        </w:rPr>
        <w:t xml:space="preserve"> </w:t>
      </w:r>
      <w:r w:rsidRPr="00CB5E02">
        <w:rPr>
          <w:rFonts w:ascii="Tahoma" w:eastAsia="Times New Roman" w:hAnsi="Tahoma" w:cs="Tahoma"/>
          <w:lang w:eastAsia="hr-HR"/>
        </w:rPr>
        <w:t xml:space="preserve">– </w:t>
      </w:r>
      <w:proofErr w:type="spellStart"/>
      <w:r w:rsidRPr="00CB5E02">
        <w:rPr>
          <w:rFonts w:ascii="Tahoma" w:eastAsia="Times New Roman" w:hAnsi="Tahoma" w:cs="Tahoma"/>
          <w:lang w:eastAsia="hr-HR"/>
        </w:rPr>
        <w:t>Brloška</w:t>
      </w:r>
      <w:proofErr w:type="spellEnd"/>
      <w:r w:rsidRPr="00CB5E02">
        <w:rPr>
          <w:rFonts w:ascii="Tahoma" w:eastAsia="Times New Roman" w:hAnsi="Tahoma" w:cs="Tahoma"/>
          <w:lang w:eastAsia="hr-HR"/>
        </w:rPr>
        <w:t xml:space="preserve"> - VINOGRAD, površine 766 m2, udio 1/1</w:t>
      </w:r>
    </w:p>
    <w:p w14:paraId="516139F3" w14:textId="77777777" w:rsidR="00CB5E02" w:rsidRPr="00CB5E02" w:rsidRDefault="00CB5E02" w:rsidP="00CB5E02">
      <w:pPr>
        <w:pStyle w:val="Odlomakpopisa"/>
        <w:spacing w:after="0" w:line="240" w:lineRule="auto"/>
        <w:ind w:left="1134"/>
        <w:jc w:val="both"/>
        <w:outlineLvl w:val="4"/>
        <w:rPr>
          <w:rFonts w:ascii="Tahoma" w:eastAsia="Times New Roman" w:hAnsi="Tahoma" w:cs="Tahoma"/>
          <w:lang w:eastAsia="hr-HR"/>
        </w:rPr>
      </w:pPr>
    </w:p>
    <w:p w14:paraId="481950AC" w14:textId="77777777" w:rsidR="00CB5E02" w:rsidRDefault="00CB5E02" w:rsidP="00CB5E02">
      <w:pPr>
        <w:pStyle w:val="Odlomakpopisa"/>
        <w:numPr>
          <w:ilvl w:val="0"/>
          <w:numId w:val="1"/>
        </w:numPr>
        <w:spacing w:after="0" w:line="240" w:lineRule="auto"/>
        <w:ind w:left="1134" w:hanging="141"/>
        <w:jc w:val="both"/>
        <w:outlineLvl w:val="4"/>
        <w:rPr>
          <w:rFonts w:ascii="Tahoma" w:eastAsia="Times New Roman" w:hAnsi="Tahoma" w:cs="Tahoma"/>
          <w:lang w:eastAsia="hr-HR"/>
        </w:rPr>
      </w:pPr>
      <w:r w:rsidRPr="00CB5E02">
        <w:rPr>
          <w:rFonts w:ascii="Tahoma" w:eastAsia="Times New Roman" w:hAnsi="Tahoma" w:cs="Tahoma"/>
          <w:b/>
          <w:bCs/>
          <w:lang w:eastAsia="hr-HR"/>
        </w:rPr>
        <w:t xml:space="preserve">k.č.br. 1440 k.o. Police </w:t>
      </w:r>
      <w:proofErr w:type="spellStart"/>
      <w:r w:rsidRPr="00CB5E02">
        <w:rPr>
          <w:rFonts w:ascii="Tahoma" w:eastAsia="Times New Roman" w:hAnsi="Tahoma" w:cs="Tahoma"/>
          <w:b/>
          <w:bCs/>
          <w:lang w:eastAsia="hr-HR"/>
        </w:rPr>
        <w:t>Pirišće</w:t>
      </w:r>
      <w:proofErr w:type="spellEnd"/>
      <w:r w:rsidRPr="00CB5E02">
        <w:rPr>
          <w:rFonts w:ascii="Tahoma" w:eastAsia="Times New Roman" w:hAnsi="Tahoma" w:cs="Tahoma"/>
          <w:b/>
          <w:bCs/>
          <w:lang w:eastAsia="hr-HR"/>
        </w:rPr>
        <w:t xml:space="preserve"> </w:t>
      </w:r>
      <w:r w:rsidRPr="00CB5E02">
        <w:rPr>
          <w:rFonts w:ascii="Tahoma" w:eastAsia="Times New Roman" w:hAnsi="Tahoma" w:cs="Tahoma"/>
          <w:lang w:eastAsia="hr-HR"/>
        </w:rPr>
        <w:t xml:space="preserve">– </w:t>
      </w:r>
      <w:proofErr w:type="spellStart"/>
      <w:r w:rsidRPr="00CB5E02">
        <w:rPr>
          <w:rFonts w:ascii="Tahoma" w:eastAsia="Times New Roman" w:hAnsi="Tahoma" w:cs="Tahoma"/>
          <w:lang w:eastAsia="hr-HR"/>
        </w:rPr>
        <w:t>Brloška</w:t>
      </w:r>
      <w:proofErr w:type="spellEnd"/>
      <w:r w:rsidRPr="00CB5E02">
        <w:rPr>
          <w:rFonts w:ascii="Tahoma" w:eastAsia="Times New Roman" w:hAnsi="Tahoma" w:cs="Tahoma"/>
          <w:lang w:eastAsia="hr-HR"/>
        </w:rPr>
        <w:t xml:space="preserve"> - VINOGRAD , površine 29 m2, udio 1/1, ZK Uložak br.: 1800</w:t>
      </w:r>
    </w:p>
    <w:p w14:paraId="0E38B6B2" w14:textId="77777777" w:rsidR="00CB5E02" w:rsidRPr="00CB5E02" w:rsidRDefault="00CB5E02" w:rsidP="00CB5E02">
      <w:pPr>
        <w:pStyle w:val="Odlomakpopisa"/>
        <w:rPr>
          <w:rFonts w:ascii="Tahoma" w:eastAsia="Times New Roman" w:hAnsi="Tahoma" w:cs="Tahoma"/>
          <w:b/>
          <w:bCs/>
          <w:lang w:eastAsia="hr-HR"/>
        </w:rPr>
      </w:pPr>
    </w:p>
    <w:p w14:paraId="3F0FD467" w14:textId="2892B9F6" w:rsidR="00CB5E02" w:rsidRDefault="00CB5E02" w:rsidP="00CB5E02">
      <w:pPr>
        <w:pStyle w:val="Odlomakpopisa"/>
        <w:numPr>
          <w:ilvl w:val="0"/>
          <w:numId w:val="1"/>
        </w:numPr>
        <w:spacing w:after="0" w:line="240" w:lineRule="auto"/>
        <w:ind w:left="1134" w:hanging="141"/>
        <w:jc w:val="both"/>
        <w:outlineLvl w:val="4"/>
        <w:rPr>
          <w:rFonts w:ascii="Tahoma" w:eastAsia="Times New Roman" w:hAnsi="Tahoma" w:cs="Tahoma"/>
          <w:lang w:eastAsia="hr-HR"/>
        </w:rPr>
      </w:pPr>
      <w:proofErr w:type="spellStart"/>
      <w:r w:rsidRPr="00CB5E02">
        <w:rPr>
          <w:rFonts w:ascii="Tahoma" w:eastAsia="Times New Roman" w:hAnsi="Tahoma" w:cs="Tahoma"/>
          <w:b/>
          <w:bCs/>
          <w:lang w:eastAsia="hr-HR"/>
        </w:rPr>
        <w:t>k.č</w:t>
      </w:r>
      <w:proofErr w:type="spellEnd"/>
      <w:r w:rsidRPr="00CB5E02">
        <w:rPr>
          <w:rFonts w:ascii="Tahoma" w:eastAsia="Times New Roman" w:hAnsi="Tahoma" w:cs="Tahoma"/>
          <w:b/>
          <w:bCs/>
          <w:lang w:eastAsia="hr-HR"/>
        </w:rPr>
        <w:t xml:space="preserve">. br. 2365/5 k.o. Police </w:t>
      </w:r>
      <w:proofErr w:type="spellStart"/>
      <w:r w:rsidRPr="00CB5E02">
        <w:rPr>
          <w:rFonts w:ascii="Tahoma" w:eastAsia="Times New Roman" w:hAnsi="Tahoma" w:cs="Tahoma"/>
          <w:b/>
          <w:bCs/>
          <w:lang w:eastAsia="hr-HR"/>
        </w:rPr>
        <w:t>Pirišće</w:t>
      </w:r>
      <w:proofErr w:type="spellEnd"/>
      <w:r w:rsidRPr="00CB5E02">
        <w:rPr>
          <w:rFonts w:ascii="Tahoma" w:eastAsia="Times New Roman" w:hAnsi="Tahoma" w:cs="Tahoma"/>
          <w:b/>
          <w:bCs/>
          <w:lang w:eastAsia="hr-HR"/>
        </w:rPr>
        <w:t xml:space="preserve"> </w:t>
      </w:r>
      <w:r w:rsidRPr="00CB5E02">
        <w:rPr>
          <w:rFonts w:ascii="Tahoma" w:eastAsia="Times New Roman" w:hAnsi="Tahoma" w:cs="Tahoma"/>
          <w:lang w:eastAsia="hr-HR"/>
        </w:rPr>
        <w:t xml:space="preserve">– Put Police </w:t>
      </w:r>
      <w:proofErr w:type="spellStart"/>
      <w:r w:rsidRPr="00CB5E02">
        <w:rPr>
          <w:rFonts w:ascii="Tahoma" w:eastAsia="Times New Roman" w:hAnsi="Tahoma" w:cs="Tahoma"/>
          <w:lang w:eastAsia="hr-HR"/>
        </w:rPr>
        <w:t>Pirišće</w:t>
      </w:r>
      <w:proofErr w:type="spellEnd"/>
      <w:r w:rsidRPr="00CB5E02">
        <w:rPr>
          <w:rFonts w:ascii="Tahoma" w:eastAsia="Times New Roman" w:hAnsi="Tahoma" w:cs="Tahoma"/>
          <w:lang w:eastAsia="hr-HR"/>
        </w:rPr>
        <w:t xml:space="preserve"> -PUT, površine </w:t>
      </w:r>
      <w:r w:rsidR="00AA3F2B">
        <w:rPr>
          <w:rFonts w:ascii="Tahoma" w:eastAsia="Times New Roman" w:hAnsi="Tahoma" w:cs="Tahoma"/>
          <w:lang w:eastAsia="hr-HR"/>
        </w:rPr>
        <w:t>265</w:t>
      </w:r>
      <w:r w:rsidRPr="00CB5E02">
        <w:rPr>
          <w:rFonts w:ascii="Tahoma" w:eastAsia="Times New Roman" w:hAnsi="Tahoma" w:cs="Tahoma"/>
          <w:lang w:eastAsia="hr-HR"/>
        </w:rPr>
        <w:t xml:space="preserve"> m2, udio 1/1 ZK Uložak br. 19</w:t>
      </w:r>
      <w:r w:rsidR="00AA3F2B">
        <w:rPr>
          <w:rFonts w:ascii="Tahoma" w:eastAsia="Times New Roman" w:hAnsi="Tahoma" w:cs="Tahoma"/>
          <w:lang w:eastAsia="hr-HR"/>
        </w:rPr>
        <w:t>63</w:t>
      </w:r>
    </w:p>
    <w:p w14:paraId="5D54574C" w14:textId="77777777" w:rsidR="00CB5E02" w:rsidRPr="00CB5E02" w:rsidRDefault="00CB5E02" w:rsidP="00CB5E02">
      <w:pPr>
        <w:pStyle w:val="Odlomakpopisa"/>
        <w:rPr>
          <w:rFonts w:ascii="Tahoma" w:eastAsia="Times New Roman" w:hAnsi="Tahoma" w:cs="Tahoma"/>
          <w:b/>
          <w:bCs/>
          <w:lang w:eastAsia="hr-HR"/>
        </w:rPr>
      </w:pPr>
    </w:p>
    <w:p w14:paraId="41961596" w14:textId="5287CEA8" w:rsidR="00CB5E02" w:rsidRPr="00CB5E02" w:rsidRDefault="00CB5E02" w:rsidP="00CB5E02">
      <w:pPr>
        <w:pStyle w:val="Odlomakpopisa"/>
        <w:numPr>
          <w:ilvl w:val="0"/>
          <w:numId w:val="1"/>
        </w:numPr>
        <w:spacing w:after="0" w:line="240" w:lineRule="auto"/>
        <w:ind w:left="1134" w:hanging="141"/>
        <w:jc w:val="both"/>
        <w:outlineLvl w:val="4"/>
        <w:rPr>
          <w:rFonts w:ascii="Tahoma" w:eastAsia="Times New Roman" w:hAnsi="Tahoma" w:cs="Tahoma"/>
          <w:lang w:eastAsia="hr-HR"/>
        </w:rPr>
      </w:pPr>
      <w:r w:rsidRPr="00CB5E02">
        <w:rPr>
          <w:rFonts w:ascii="Tahoma" w:eastAsia="Times New Roman" w:hAnsi="Tahoma" w:cs="Tahoma"/>
          <w:b/>
          <w:bCs/>
          <w:lang w:eastAsia="hr-HR"/>
        </w:rPr>
        <w:t xml:space="preserve">k.č.br. 2556/6 k.o. Brlog Ozaljski </w:t>
      </w:r>
      <w:r w:rsidRPr="00CB5E02">
        <w:rPr>
          <w:rFonts w:ascii="Tahoma" w:eastAsia="Times New Roman" w:hAnsi="Tahoma" w:cs="Tahoma"/>
          <w:lang w:eastAsia="hr-HR"/>
        </w:rPr>
        <w:t>– Put Brlog Ozaljski – PUT, površine 64 m2, udio 1/1, ZK Uložak br. 3068</w:t>
      </w:r>
    </w:p>
    <w:p w14:paraId="64F9A572" w14:textId="77777777" w:rsidR="00877CC0" w:rsidRPr="00E10CF4" w:rsidRDefault="00877CC0" w:rsidP="00877CC0">
      <w:pPr>
        <w:spacing w:after="0" w:line="240" w:lineRule="auto"/>
        <w:outlineLvl w:val="4"/>
        <w:rPr>
          <w:rFonts w:ascii="Tahoma" w:eastAsia="Times New Roman" w:hAnsi="Tahoma" w:cs="Tahoma"/>
          <w:sz w:val="23"/>
          <w:szCs w:val="23"/>
          <w:lang w:eastAsia="hr-HR"/>
        </w:rPr>
      </w:pPr>
    </w:p>
    <w:p w14:paraId="2C9F63A5" w14:textId="188FC3C7" w:rsidR="000147E3" w:rsidRPr="00E10CF4" w:rsidRDefault="003639DB" w:rsidP="003639DB">
      <w:pPr>
        <w:pStyle w:val="Odlomakpopisa"/>
        <w:numPr>
          <w:ilvl w:val="0"/>
          <w:numId w:val="3"/>
        </w:numPr>
        <w:spacing w:after="0" w:line="240" w:lineRule="auto"/>
        <w:outlineLvl w:val="4"/>
        <w:rPr>
          <w:rFonts w:ascii="Tahoma" w:eastAsia="Times New Roman" w:hAnsi="Tahoma" w:cs="Tahoma"/>
          <w:sz w:val="23"/>
          <w:szCs w:val="23"/>
          <w:lang w:eastAsia="hr-HR"/>
        </w:rPr>
      </w:pPr>
      <w:r w:rsidRPr="00E10CF4">
        <w:rPr>
          <w:rFonts w:ascii="Tahoma" w:eastAsia="Times New Roman" w:hAnsi="Tahoma" w:cs="Tahoma"/>
          <w:sz w:val="23"/>
          <w:szCs w:val="23"/>
          <w:lang w:eastAsia="hr-HR"/>
        </w:rPr>
        <w:t>Nekretnine</w:t>
      </w:r>
      <w:r w:rsidR="000147E3" w:rsidRPr="00E10CF4">
        <w:rPr>
          <w:rFonts w:ascii="Tahoma" w:eastAsia="Times New Roman" w:hAnsi="Tahoma" w:cs="Tahoma"/>
          <w:sz w:val="23"/>
          <w:szCs w:val="23"/>
          <w:lang w:eastAsia="hr-HR"/>
        </w:rPr>
        <w:t xml:space="preserve"> se prodaj</w:t>
      </w:r>
      <w:r w:rsidRPr="00E10CF4">
        <w:rPr>
          <w:rFonts w:ascii="Tahoma" w:eastAsia="Times New Roman" w:hAnsi="Tahoma" w:cs="Tahoma"/>
          <w:sz w:val="23"/>
          <w:szCs w:val="23"/>
          <w:lang w:eastAsia="hr-HR"/>
        </w:rPr>
        <w:t>u</w:t>
      </w:r>
      <w:r w:rsidR="000147E3" w:rsidRPr="00E10CF4">
        <w:rPr>
          <w:rFonts w:ascii="Tahoma" w:eastAsia="Times New Roman" w:hAnsi="Tahoma" w:cs="Tahoma"/>
          <w:sz w:val="23"/>
          <w:szCs w:val="23"/>
          <w:lang w:eastAsia="hr-HR"/>
        </w:rPr>
        <w:t xml:space="preserve"> u zatečenom stanju, po načelu „viđeno-kupljeno“ što isključuje sve naknadne prigovore kupca.</w:t>
      </w:r>
    </w:p>
    <w:p w14:paraId="5E567126" w14:textId="77777777" w:rsidR="003639DB" w:rsidRPr="00E10CF4" w:rsidRDefault="003639DB" w:rsidP="003639DB">
      <w:pPr>
        <w:pStyle w:val="Odlomakpopisa"/>
        <w:spacing w:after="0" w:line="240" w:lineRule="auto"/>
        <w:outlineLvl w:val="4"/>
        <w:rPr>
          <w:rFonts w:ascii="Tahoma" w:eastAsia="Times New Roman" w:hAnsi="Tahoma" w:cs="Tahoma"/>
          <w:sz w:val="23"/>
          <w:szCs w:val="23"/>
          <w:lang w:eastAsia="hr-HR"/>
        </w:rPr>
      </w:pPr>
    </w:p>
    <w:p w14:paraId="3C7F69E8" w14:textId="733BDE17" w:rsidR="00E10CF4" w:rsidRPr="009C0554" w:rsidRDefault="000147E3" w:rsidP="00E10CF4">
      <w:pPr>
        <w:pStyle w:val="Odlomakpopisa"/>
        <w:numPr>
          <w:ilvl w:val="0"/>
          <w:numId w:val="3"/>
        </w:numPr>
        <w:spacing w:after="0" w:line="240" w:lineRule="auto"/>
        <w:outlineLvl w:val="4"/>
        <w:rPr>
          <w:rFonts w:ascii="Tahoma" w:eastAsia="Times New Roman" w:hAnsi="Tahoma" w:cs="Tahoma"/>
          <w:sz w:val="23"/>
          <w:szCs w:val="23"/>
          <w:lang w:eastAsia="hr-HR"/>
        </w:rPr>
      </w:pPr>
      <w:r w:rsidRPr="00E10CF4">
        <w:rPr>
          <w:rFonts w:ascii="Tahoma" w:eastAsia="Times New Roman" w:hAnsi="Tahoma" w:cs="Tahoma"/>
          <w:sz w:val="23"/>
          <w:szCs w:val="23"/>
          <w:lang w:eastAsia="hr-HR"/>
        </w:rPr>
        <w:t>Početna cijena zemljišta koje je predmet prodaje iznosi</w:t>
      </w:r>
      <w:r w:rsidR="008A360D" w:rsidRPr="00E10CF4">
        <w:rPr>
          <w:rFonts w:ascii="Tahoma" w:eastAsia="Times New Roman" w:hAnsi="Tahoma" w:cs="Tahoma"/>
          <w:sz w:val="23"/>
          <w:szCs w:val="23"/>
          <w:lang w:eastAsia="hr-HR"/>
        </w:rPr>
        <w:t>:</w:t>
      </w:r>
    </w:p>
    <w:p w14:paraId="4891B488" w14:textId="3AA65054" w:rsidR="003639DB" w:rsidRPr="00E10CF4" w:rsidRDefault="003639DB" w:rsidP="009565C4">
      <w:pPr>
        <w:pStyle w:val="Odlomakpopisa"/>
        <w:numPr>
          <w:ilvl w:val="0"/>
          <w:numId w:val="5"/>
        </w:numPr>
        <w:spacing w:after="0" w:line="240" w:lineRule="auto"/>
        <w:ind w:left="1276"/>
        <w:outlineLvl w:val="4"/>
        <w:rPr>
          <w:rFonts w:ascii="Tahoma" w:eastAsia="Times New Roman" w:hAnsi="Tahoma" w:cs="Tahoma"/>
          <w:sz w:val="23"/>
          <w:szCs w:val="23"/>
          <w:lang w:eastAsia="hr-HR"/>
        </w:rPr>
      </w:pPr>
      <w:r w:rsidRPr="00E10CF4">
        <w:rPr>
          <w:rFonts w:ascii="Tahoma" w:eastAsia="Times New Roman" w:hAnsi="Tahoma" w:cs="Tahoma"/>
          <w:sz w:val="23"/>
          <w:szCs w:val="23"/>
          <w:lang w:eastAsia="hr-HR"/>
        </w:rPr>
        <w:t xml:space="preserve">Početna cijena za zemljište označeno točkom I. iznosi </w:t>
      </w:r>
      <w:r w:rsidR="00F570C6">
        <w:rPr>
          <w:rFonts w:ascii="Tahoma" w:eastAsia="Times New Roman" w:hAnsi="Tahoma" w:cs="Tahoma"/>
          <w:sz w:val="23"/>
          <w:szCs w:val="23"/>
          <w:lang w:eastAsia="hr-HR"/>
        </w:rPr>
        <w:t>766,00</w:t>
      </w:r>
      <w:r w:rsidRPr="00E10CF4">
        <w:rPr>
          <w:rFonts w:ascii="Tahoma" w:eastAsia="Times New Roman" w:hAnsi="Tahoma" w:cs="Tahoma"/>
          <w:sz w:val="23"/>
          <w:szCs w:val="23"/>
          <w:lang w:eastAsia="hr-HR"/>
        </w:rPr>
        <w:t xml:space="preserve"> eura </w:t>
      </w:r>
    </w:p>
    <w:p w14:paraId="18C78EC4" w14:textId="1F5874AE" w:rsidR="003639DB" w:rsidRPr="00E10CF4" w:rsidRDefault="003639DB" w:rsidP="009565C4">
      <w:pPr>
        <w:pStyle w:val="Odlomakpopisa"/>
        <w:numPr>
          <w:ilvl w:val="0"/>
          <w:numId w:val="5"/>
        </w:numPr>
        <w:spacing w:after="0" w:line="240" w:lineRule="auto"/>
        <w:ind w:left="1276"/>
        <w:outlineLvl w:val="4"/>
        <w:rPr>
          <w:rFonts w:ascii="Tahoma" w:eastAsia="Times New Roman" w:hAnsi="Tahoma" w:cs="Tahoma"/>
          <w:sz w:val="23"/>
          <w:szCs w:val="23"/>
          <w:lang w:eastAsia="hr-HR"/>
        </w:rPr>
      </w:pPr>
      <w:r w:rsidRPr="00E10CF4">
        <w:rPr>
          <w:rFonts w:ascii="Tahoma" w:eastAsia="Times New Roman" w:hAnsi="Tahoma" w:cs="Tahoma"/>
          <w:sz w:val="23"/>
          <w:szCs w:val="23"/>
          <w:lang w:eastAsia="hr-HR"/>
        </w:rPr>
        <w:t xml:space="preserve">Početna cijena za zemljište označeno točkom II. iznosi </w:t>
      </w:r>
      <w:r w:rsidR="00F570C6">
        <w:rPr>
          <w:rFonts w:ascii="Tahoma" w:eastAsia="Times New Roman" w:hAnsi="Tahoma" w:cs="Tahoma"/>
          <w:sz w:val="23"/>
          <w:szCs w:val="23"/>
          <w:lang w:eastAsia="hr-HR"/>
        </w:rPr>
        <w:t>29,00</w:t>
      </w:r>
      <w:r w:rsidRPr="00E10CF4">
        <w:rPr>
          <w:rFonts w:ascii="Tahoma" w:eastAsia="Times New Roman" w:hAnsi="Tahoma" w:cs="Tahoma"/>
          <w:sz w:val="23"/>
          <w:szCs w:val="23"/>
          <w:lang w:eastAsia="hr-HR"/>
        </w:rPr>
        <w:t xml:space="preserve"> eura</w:t>
      </w:r>
    </w:p>
    <w:p w14:paraId="3ABCA203" w14:textId="5250D235" w:rsidR="003639DB" w:rsidRPr="00E10CF4" w:rsidRDefault="003639DB" w:rsidP="009565C4">
      <w:pPr>
        <w:pStyle w:val="Odlomakpopisa"/>
        <w:numPr>
          <w:ilvl w:val="0"/>
          <w:numId w:val="5"/>
        </w:numPr>
        <w:spacing w:after="0" w:line="240" w:lineRule="auto"/>
        <w:ind w:left="1276"/>
        <w:outlineLvl w:val="4"/>
        <w:rPr>
          <w:rFonts w:ascii="Tahoma" w:eastAsia="Times New Roman" w:hAnsi="Tahoma" w:cs="Tahoma"/>
          <w:sz w:val="23"/>
          <w:szCs w:val="23"/>
          <w:lang w:eastAsia="hr-HR"/>
        </w:rPr>
      </w:pPr>
      <w:r w:rsidRPr="00E10CF4">
        <w:rPr>
          <w:rFonts w:ascii="Tahoma" w:eastAsia="Times New Roman" w:hAnsi="Tahoma" w:cs="Tahoma"/>
          <w:sz w:val="23"/>
          <w:szCs w:val="23"/>
          <w:lang w:eastAsia="hr-HR"/>
        </w:rPr>
        <w:t xml:space="preserve">Početna cijena za zemljište označeno točkom III. iznosi </w:t>
      </w:r>
      <w:r w:rsidR="00AA3F2B">
        <w:rPr>
          <w:rFonts w:ascii="Tahoma" w:eastAsia="Times New Roman" w:hAnsi="Tahoma" w:cs="Tahoma"/>
          <w:sz w:val="23"/>
          <w:szCs w:val="23"/>
          <w:lang w:eastAsia="hr-HR"/>
        </w:rPr>
        <w:t>265</w:t>
      </w:r>
      <w:r w:rsidR="00F570C6">
        <w:rPr>
          <w:rFonts w:ascii="Tahoma" w:eastAsia="Times New Roman" w:hAnsi="Tahoma" w:cs="Tahoma"/>
          <w:sz w:val="23"/>
          <w:szCs w:val="23"/>
          <w:lang w:eastAsia="hr-HR"/>
        </w:rPr>
        <w:t xml:space="preserve">,00 </w:t>
      </w:r>
      <w:r w:rsidRPr="00E10CF4">
        <w:rPr>
          <w:rFonts w:ascii="Tahoma" w:eastAsia="Times New Roman" w:hAnsi="Tahoma" w:cs="Tahoma"/>
          <w:sz w:val="23"/>
          <w:szCs w:val="23"/>
          <w:lang w:eastAsia="hr-HR"/>
        </w:rPr>
        <w:t>eura</w:t>
      </w:r>
    </w:p>
    <w:p w14:paraId="64EC56CF" w14:textId="06F21677" w:rsidR="003639DB" w:rsidRPr="00A21F02" w:rsidRDefault="003639DB" w:rsidP="008D79E2">
      <w:pPr>
        <w:pStyle w:val="Odlomakpopisa"/>
        <w:numPr>
          <w:ilvl w:val="0"/>
          <w:numId w:val="5"/>
        </w:numPr>
        <w:spacing w:after="0" w:line="240" w:lineRule="auto"/>
        <w:ind w:left="1276"/>
        <w:outlineLvl w:val="4"/>
        <w:rPr>
          <w:rFonts w:ascii="Tahoma" w:eastAsia="Times New Roman" w:hAnsi="Tahoma" w:cs="Tahoma"/>
          <w:b/>
          <w:bCs/>
          <w:sz w:val="23"/>
          <w:szCs w:val="23"/>
          <w:lang w:eastAsia="hr-HR"/>
        </w:rPr>
      </w:pPr>
      <w:r w:rsidRPr="00A21F02">
        <w:rPr>
          <w:rFonts w:ascii="Tahoma" w:eastAsia="Times New Roman" w:hAnsi="Tahoma" w:cs="Tahoma"/>
          <w:sz w:val="23"/>
          <w:szCs w:val="23"/>
          <w:lang w:eastAsia="hr-HR"/>
        </w:rPr>
        <w:t xml:space="preserve">Početna cijena za zemljište označeno točkom IV. iznosi </w:t>
      </w:r>
      <w:r w:rsidR="00F570C6">
        <w:rPr>
          <w:rFonts w:ascii="Tahoma" w:eastAsia="Times New Roman" w:hAnsi="Tahoma" w:cs="Tahoma"/>
          <w:sz w:val="23"/>
          <w:szCs w:val="23"/>
          <w:lang w:eastAsia="hr-HR"/>
        </w:rPr>
        <w:t>64,00</w:t>
      </w:r>
      <w:r w:rsidRPr="00A21F02">
        <w:rPr>
          <w:rFonts w:ascii="Tahoma" w:eastAsia="Times New Roman" w:hAnsi="Tahoma" w:cs="Tahoma"/>
          <w:sz w:val="23"/>
          <w:szCs w:val="23"/>
          <w:lang w:eastAsia="hr-HR"/>
        </w:rPr>
        <w:t xml:space="preserve"> eura</w:t>
      </w:r>
    </w:p>
    <w:p w14:paraId="1FF400D2" w14:textId="77777777" w:rsidR="00A21F02" w:rsidRPr="00A21F02" w:rsidRDefault="00A21F02" w:rsidP="00A21F02">
      <w:pPr>
        <w:pStyle w:val="Odlomakpopisa"/>
        <w:spacing w:after="0" w:line="240" w:lineRule="auto"/>
        <w:ind w:left="1276"/>
        <w:outlineLvl w:val="4"/>
        <w:rPr>
          <w:rFonts w:ascii="Tahoma" w:eastAsia="Times New Roman" w:hAnsi="Tahoma" w:cs="Tahoma"/>
          <w:b/>
          <w:bCs/>
          <w:sz w:val="23"/>
          <w:szCs w:val="23"/>
          <w:lang w:eastAsia="hr-HR"/>
        </w:rPr>
      </w:pPr>
    </w:p>
    <w:p w14:paraId="1B49CA13" w14:textId="205A55B4" w:rsidR="000147E3" w:rsidRPr="00E10CF4" w:rsidRDefault="000147E3" w:rsidP="00F53FEE">
      <w:pPr>
        <w:pStyle w:val="Odlomakpopisa"/>
        <w:numPr>
          <w:ilvl w:val="0"/>
          <w:numId w:val="3"/>
        </w:numPr>
        <w:spacing w:after="0" w:line="240" w:lineRule="auto"/>
        <w:jc w:val="both"/>
        <w:outlineLvl w:val="4"/>
        <w:rPr>
          <w:rFonts w:ascii="Tahoma" w:eastAsia="Times New Roman" w:hAnsi="Tahoma" w:cs="Tahoma"/>
          <w:sz w:val="23"/>
          <w:szCs w:val="23"/>
          <w:lang w:eastAsia="hr-HR"/>
        </w:rPr>
      </w:pPr>
      <w:r w:rsidRPr="00E10CF4">
        <w:rPr>
          <w:rFonts w:ascii="Tahoma" w:eastAsia="Times New Roman" w:hAnsi="Tahoma" w:cs="Tahoma"/>
          <w:sz w:val="23"/>
          <w:szCs w:val="23"/>
          <w:lang w:eastAsia="hr-HR"/>
        </w:rPr>
        <w:t>Ponuditelji mogu biti fizičke i pravne osobe, a strane osobe ako ispunjavaju zakonom predviđene uvjete za stjecanje prava vlasništva.</w:t>
      </w:r>
    </w:p>
    <w:p w14:paraId="4496B07C" w14:textId="77777777" w:rsidR="009565C4" w:rsidRPr="00E10CF4" w:rsidRDefault="009565C4" w:rsidP="00F53FEE">
      <w:pPr>
        <w:pStyle w:val="Odlomakpopisa"/>
        <w:spacing w:after="0" w:line="240" w:lineRule="auto"/>
        <w:jc w:val="both"/>
        <w:outlineLvl w:val="4"/>
        <w:rPr>
          <w:rFonts w:ascii="Tahoma" w:eastAsia="Times New Roman" w:hAnsi="Tahoma" w:cs="Tahoma"/>
          <w:sz w:val="23"/>
          <w:szCs w:val="23"/>
          <w:lang w:eastAsia="hr-HR"/>
        </w:rPr>
      </w:pPr>
    </w:p>
    <w:p w14:paraId="78DA090D" w14:textId="23571F6B" w:rsidR="000147E3" w:rsidRPr="00E10CF4" w:rsidRDefault="000147E3" w:rsidP="00F53FEE">
      <w:pPr>
        <w:pStyle w:val="Odlomakpopisa"/>
        <w:numPr>
          <w:ilvl w:val="0"/>
          <w:numId w:val="3"/>
        </w:numPr>
        <w:spacing w:after="0" w:line="240" w:lineRule="auto"/>
        <w:jc w:val="both"/>
        <w:outlineLvl w:val="4"/>
        <w:rPr>
          <w:rFonts w:ascii="Tahoma" w:eastAsia="Times New Roman" w:hAnsi="Tahoma" w:cs="Tahoma"/>
          <w:sz w:val="23"/>
          <w:szCs w:val="23"/>
          <w:lang w:eastAsia="hr-HR"/>
        </w:rPr>
      </w:pPr>
      <w:r w:rsidRPr="00E10CF4">
        <w:rPr>
          <w:rFonts w:ascii="Tahoma" w:eastAsia="Times New Roman" w:hAnsi="Tahoma" w:cs="Tahoma"/>
          <w:sz w:val="23"/>
          <w:szCs w:val="23"/>
          <w:lang w:eastAsia="hr-HR"/>
        </w:rPr>
        <w:t xml:space="preserve">Ponuditelji </w:t>
      </w:r>
      <w:r w:rsidR="00D56C50" w:rsidRPr="00E10CF4">
        <w:rPr>
          <w:rFonts w:ascii="Tahoma" w:eastAsia="Times New Roman" w:hAnsi="Tahoma" w:cs="Tahoma"/>
          <w:sz w:val="23"/>
          <w:szCs w:val="23"/>
          <w:lang w:eastAsia="hr-HR"/>
        </w:rPr>
        <w:t xml:space="preserve">za svaku nekretninu predaju </w:t>
      </w:r>
      <w:r w:rsidR="00D56C50" w:rsidRPr="00E10CF4">
        <w:rPr>
          <w:rFonts w:ascii="Tahoma" w:eastAsia="Times New Roman" w:hAnsi="Tahoma" w:cs="Tahoma"/>
          <w:b/>
          <w:bCs/>
          <w:sz w:val="23"/>
          <w:szCs w:val="23"/>
          <w:u w:val="single"/>
          <w:lang w:eastAsia="hr-HR"/>
        </w:rPr>
        <w:t>zasebnu</w:t>
      </w:r>
      <w:r w:rsidR="00D56C50" w:rsidRPr="00E10CF4">
        <w:rPr>
          <w:rFonts w:ascii="Tahoma" w:eastAsia="Times New Roman" w:hAnsi="Tahoma" w:cs="Tahoma"/>
          <w:sz w:val="23"/>
          <w:szCs w:val="23"/>
          <w:lang w:eastAsia="hr-HR"/>
        </w:rPr>
        <w:t xml:space="preserve"> </w:t>
      </w:r>
      <w:r w:rsidRPr="00E10CF4">
        <w:rPr>
          <w:rFonts w:ascii="Tahoma" w:eastAsia="Times New Roman" w:hAnsi="Tahoma" w:cs="Tahoma"/>
          <w:sz w:val="23"/>
          <w:szCs w:val="23"/>
          <w:lang w:eastAsia="hr-HR"/>
        </w:rPr>
        <w:t>ponudu na obrascu </w:t>
      </w:r>
      <w:r w:rsidRPr="00E10CF4">
        <w:rPr>
          <w:rFonts w:ascii="Tahoma" w:eastAsia="Times New Roman" w:hAnsi="Tahoma" w:cs="Tahoma"/>
          <w:b/>
          <w:bCs/>
          <w:sz w:val="23"/>
          <w:szCs w:val="23"/>
          <w:lang w:eastAsia="hr-HR"/>
        </w:rPr>
        <w:t>Prilog 1 </w:t>
      </w:r>
      <w:r w:rsidRPr="00E10CF4">
        <w:rPr>
          <w:rFonts w:ascii="Tahoma" w:eastAsia="Times New Roman" w:hAnsi="Tahoma" w:cs="Tahoma"/>
          <w:sz w:val="23"/>
          <w:szCs w:val="23"/>
          <w:lang w:eastAsia="hr-HR"/>
        </w:rPr>
        <w:t>koji je sastavni dio ovog Natječaja te prilažu:</w:t>
      </w:r>
    </w:p>
    <w:p w14:paraId="37763288" w14:textId="3BD8F4AA" w:rsidR="009C0554" w:rsidRPr="009C0554" w:rsidRDefault="009C0554" w:rsidP="009C0554">
      <w:pPr>
        <w:pStyle w:val="Odlomakpopisa"/>
        <w:numPr>
          <w:ilvl w:val="0"/>
          <w:numId w:val="7"/>
        </w:numPr>
        <w:spacing w:after="120" w:line="240" w:lineRule="auto"/>
        <w:ind w:left="1276"/>
        <w:jc w:val="both"/>
        <w:outlineLvl w:val="4"/>
        <w:rPr>
          <w:rFonts w:ascii="Tahoma" w:eastAsia="Times New Roman" w:hAnsi="Tahoma" w:cs="Tahoma"/>
          <w:sz w:val="23"/>
          <w:szCs w:val="23"/>
          <w:lang w:eastAsia="hr-HR"/>
        </w:rPr>
      </w:pPr>
      <w:r w:rsidRPr="009C0554">
        <w:rPr>
          <w:rFonts w:ascii="Tahoma" w:eastAsia="Times New Roman" w:hAnsi="Tahoma" w:cs="Tahoma"/>
          <w:sz w:val="23"/>
          <w:szCs w:val="23"/>
          <w:lang w:eastAsia="hr-HR"/>
        </w:rPr>
        <w:t>naziv, odnosno ime ponuditelja,</w:t>
      </w:r>
    </w:p>
    <w:p w14:paraId="5C395D82" w14:textId="692399C0" w:rsidR="009C0554" w:rsidRPr="009C0554" w:rsidRDefault="009C0554" w:rsidP="009C0554">
      <w:pPr>
        <w:pStyle w:val="Odlomakpopisa"/>
        <w:numPr>
          <w:ilvl w:val="0"/>
          <w:numId w:val="7"/>
        </w:numPr>
        <w:spacing w:after="120" w:line="240" w:lineRule="auto"/>
        <w:ind w:left="1276"/>
        <w:jc w:val="both"/>
        <w:outlineLvl w:val="4"/>
        <w:rPr>
          <w:rFonts w:ascii="Tahoma" w:eastAsia="Times New Roman" w:hAnsi="Tahoma" w:cs="Tahoma"/>
          <w:sz w:val="23"/>
          <w:szCs w:val="23"/>
          <w:lang w:eastAsia="hr-HR"/>
        </w:rPr>
      </w:pPr>
      <w:r w:rsidRPr="009C0554">
        <w:rPr>
          <w:rFonts w:ascii="Tahoma" w:eastAsia="Times New Roman" w:hAnsi="Tahoma" w:cs="Tahoma"/>
          <w:sz w:val="23"/>
          <w:szCs w:val="23"/>
          <w:lang w:eastAsia="hr-HR"/>
        </w:rPr>
        <w:t>OIB i adresu ponuditelja (fizička osoba) ili naziv i sjedište te MBS i OIB ponuditelja (pravna osoba),</w:t>
      </w:r>
    </w:p>
    <w:p w14:paraId="5B154F28" w14:textId="266F9BCE" w:rsidR="009C0554" w:rsidRPr="009C0554" w:rsidRDefault="009C0554" w:rsidP="009C0554">
      <w:pPr>
        <w:pStyle w:val="Odlomakpopisa"/>
        <w:numPr>
          <w:ilvl w:val="0"/>
          <w:numId w:val="7"/>
        </w:numPr>
        <w:spacing w:after="120" w:line="240" w:lineRule="auto"/>
        <w:ind w:left="1276"/>
        <w:jc w:val="both"/>
        <w:outlineLvl w:val="4"/>
        <w:rPr>
          <w:rFonts w:ascii="Tahoma" w:eastAsia="Times New Roman" w:hAnsi="Tahoma" w:cs="Tahoma"/>
          <w:sz w:val="23"/>
          <w:szCs w:val="23"/>
          <w:lang w:eastAsia="hr-HR"/>
        </w:rPr>
      </w:pPr>
      <w:r w:rsidRPr="009C0554">
        <w:rPr>
          <w:rFonts w:ascii="Tahoma" w:eastAsia="Times New Roman" w:hAnsi="Tahoma" w:cs="Tahoma"/>
          <w:sz w:val="23"/>
          <w:szCs w:val="23"/>
          <w:lang w:eastAsia="hr-HR"/>
        </w:rPr>
        <w:lastRenderedPageBreak/>
        <w:t>redni broj nekretnine u natječaju, katastarsku općinu, katastarsku česticu i ukupnu površinu nekretnine za koju se podnosi ponuda,</w:t>
      </w:r>
    </w:p>
    <w:p w14:paraId="15D531A4" w14:textId="466EA6E6" w:rsidR="009C0554" w:rsidRPr="009C0554" w:rsidRDefault="009C0554" w:rsidP="009C0554">
      <w:pPr>
        <w:pStyle w:val="Odlomakpopisa"/>
        <w:numPr>
          <w:ilvl w:val="0"/>
          <w:numId w:val="7"/>
        </w:numPr>
        <w:spacing w:after="120" w:line="240" w:lineRule="auto"/>
        <w:ind w:left="1276"/>
        <w:jc w:val="both"/>
        <w:outlineLvl w:val="4"/>
        <w:rPr>
          <w:rFonts w:ascii="Tahoma" w:eastAsia="Times New Roman" w:hAnsi="Tahoma" w:cs="Tahoma"/>
          <w:sz w:val="23"/>
          <w:szCs w:val="23"/>
          <w:lang w:eastAsia="hr-HR"/>
        </w:rPr>
      </w:pPr>
      <w:r w:rsidRPr="009C0554">
        <w:rPr>
          <w:rFonts w:ascii="Tahoma" w:eastAsia="Times New Roman" w:hAnsi="Tahoma" w:cs="Tahoma"/>
          <w:sz w:val="23"/>
          <w:szCs w:val="23"/>
          <w:lang w:eastAsia="hr-HR"/>
        </w:rPr>
        <w:t xml:space="preserve">visinu ponuđene kupoprodaje cijene u </w:t>
      </w:r>
      <w:proofErr w:type="spellStart"/>
      <w:r w:rsidR="00F570C6">
        <w:rPr>
          <w:rFonts w:ascii="Tahoma" w:eastAsia="Times New Roman" w:hAnsi="Tahoma" w:cs="Tahoma"/>
          <w:sz w:val="23"/>
          <w:szCs w:val="23"/>
          <w:lang w:eastAsia="hr-HR"/>
        </w:rPr>
        <w:t>eurama</w:t>
      </w:r>
      <w:proofErr w:type="spellEnd"/>
      <w:r w:rsidRPr="009C0554">
        <w:rPr>
          <w:rFonts w:ascii="Tahoma" w:eastAsia="Times New Roman" w:hAnsi="Tahoma" w:cs="Tahoma"/>
          <w:sz w:val="23"/>
          <w:szCs w:val="23"/>
          <w:lang w:eastAsia="hr-HR"/>
        </w:rPr>
        <w:t>,</w:t>
      </w:r>
    </w:p>
    <w:p w14:paraId="5F9A22DE" w14:textId="599F60FA" w:rsidR="000147E3" w:rsidRPr="009C0554" w:rsidRDefault="009C0554" w:rsidP="009C0554">
      <w:pPr>
        <w:pStyle w:val="Odlomakpopisa"/>
        <w:numPr>
          <w:ilvl w:val="0"/>
          <w:numId w:val="7"/>
        </w:numPr>
        <w:spacing w:after="120" w:line="240" w:lineRule="auto"/>
        <w:ind w:left="1276"/>
        <w:jc w:val="both"/>
        <w:outlineLvl w:val="4"/>
        <w:rPr>
          <w:rFonts w:ascii="Tahoma" w:eastAsia="Times New Roman" w:hAnsi="Tahoma" w:cs="Tahoma"/>
          <w:sz w:val="23"/>
          <w:szCs w:val="23"/>
          <w:lang w:eastAsia="hr-HR"/>
        </w:rPr>
      </w:pPr>
      <w:r w:rsidRPr="009C0554">
        <w:rPr>
          <w:rFonts w:ascii="Tahoma" w:eastAsia="Times New Roman" w:hAnsi="Tahoma" w:cs="Tahoma"/>
          <w:sz w:val="23"/>
          <w:szCs w:val="23"/>
          <w:lang w:eastAsia="hr-HR"/>
        </w:rPr>
        <w:t>za fizičke osobe dokaz o p</w:t>
      </w:r>
      <w:r w:rsidR="000147E3" w:rsidRPr="009C0554">
        <w:rPr>
          <w:rFonts w:ascii="Tahoma" w:eastAsia="Times New Roman" w:hAnsi="Tahoma" w:cs="Tahoma"/>
          <w:sz w:val="23"/>
          <w:szCs w:val="23"/>
          <w:lang w:eastAsia="hr-HR"/>
        </w:rPr>
        <w:t>rebivalištu (preslik osobne iskaznice)</w:t>
      </w:r>
      <w:r w:rsidRPr="009C0554">
        <w:rPr>
          <w:rFonts w:ascii="Tahoma" w:eastAsia="Times New Roman" w:hAnsi="Tahoma" w:cs="Tahoma"/>
          <w:sz w:val="23"/>
          <w:szCs w:val="23"/>
          <w:lang w:eastAsia="hr-HR"/>
        </w:rPr>
        <w:t>,</w:t>
      </w:r>
    </w:p>
    <w:p w14:paraId="37389543" w14:textId="18FBEEA1" w:rsidR="000147E3" w:rsidRPr="009C0554" w:rsidRDefault="009C0554" w:rsidP="009C0554">
      <w:pPr>
        <w:pStyle w:val="Odlomakpopisa"/>
        <w:numPr>
          <w:ilvl w:val="0"/>
          <w:numId w:val="7"/>
        </w:numPr>
        <w:spacing w:after="120" w:line="240" w:lineRule="auto"/>
        <w:ind w:left="1276"/>
        <w:jc w:val="both"/>
        <w:outlineLvl w:val="4"/>
        <w:rPr>
          <w:rFonts w:ascii="Tahoma" w:eastAsia="Times New Roman" w:hAnsi="Tahoma" w:cs="Tahoma"/>
          <w:sz w:val="23"/>
          <w:szCs w:val="23"/>
          <w:lang w:eastAsia="hr-HR"/>
        </w:rPr>
      </w:pPr>
      <w:r w:rsidRPr="009C0554">
        <w:rPr>
          <w:rFonts w:ascii="Tahoma" w:eastAsia="Times New Roman" w:hAnsi="Tahoma" w:cs="Tahoma"/>
          <w:sz w:val="23"/>
          <w:szCs w:val="23"/>
          <w:lang w:eastAsia="hr-HR"/>
        </w:rPr>
        <w:t xml:space="preserve">za </w:t>
      </w:r>
      <w:r w:rsidR="000147E3" w:rsidRPr="009C0554">
        <w:rPr>
          <w:rFonts w:ascii="Tahoma" w:eastAsia="Times New Roman" w:hAnsi="Tahoma" w:cs="Tahoma"/>
          <w:sz w:val="23"/>
          <w:szCs w:val="23"/>
          <w:lang w:eastAsia="hr-HR"/>
        </w:rPr>
        <w:t>pravne osobe dokaz o sjedištu (obrtnica ili izvod iz registra trgovačkog suda),</w:t>
      </w:r>
    </w:p>
    <w:p w14:paraId="10C2F36D" w14:textId="0629240F" w:rsidR="000147E3" w:rsidRPr="009C0554" w:rsidRDefault="000147E3" w:rsidP="009C0554">
      <w:pPr>
        <w:pStyle w:val="Odlomakpopisa"/>
        <w:numPr>
          <w:ilvl w:val="0"/>
          <w:numId w:val="7"/>
        </w:numPr>
        <w:spacing w:after="120" w:line="240" w:lineRule="auto"/>
        <w:ind w:left="1276"/>
        <w:jc w:val="both"/>
        <w:outlineLvl w:val="4"/>
        <w:rPr>
          <w:rFonts w:ascii="Tahoma" w:eastAsia="Times New Roman" w:hAnsi="Tahoma" w:cs="Tahoma"/>
          <w:sz w:val="23"/>
          <w:szCs w:val="23"/>
          <w:lang w:eastAsia="hr-HR"/>
        </w:rPr>
      </w:pPr>
      <w:r w:rsidRPr="009C0554">
        <w:rPr>
          <w:rFonts w:ascii="Tahoma" w:eastAsia="Times New Roman" w:hAnsi="Tahoma" w:cs="Tahoma"/>
          <w:sz w:val="23"/>
          <w:szCs w:val="23"/>
          <w:lang w:eastAsia="hr-HR"/>
        </w:rPr>
        <w:t>dokaz o ispunjenju zakonom predviđenih uvjeta za stjecanje prava vlasništva ako je ponuditelj strana osoba,</w:t>
      </w:r>
    </w:p>
    <w:p w14:paraId="17981CE8" w14:textId="0D2EFC65" w:rsidR="009C0554" w:rsidRDefault="009C0554" w:rsidP="009C0554">
      <w:pPr>
        <w:pStyle w:val="Odlomakpopisa"/>
        <w:numPr>
          <w:ilvl w:val="0"/>
          <w:numId w:val="7"/>
        </w:numPr>
        <w:spacing w:after="120" w:line="240" w:lineRule="auto"/>
        <w:ind w:left="1276"/>
        <w:jc w:val="both"/>
        <w:outlineLvl w:val="4"/>
        <w:rPr>
          <w:rFonts w:ascii="Tahoma" w:eastAsia="Times New Roman" w:hAnsi="Tahoma" w:cs="Tahoma"/>
          <w:sz w:val="23"/>
          <w:szCs w:val="23"/>
          <w:lang w:eastAsia="hr-HR"/>
        </w:rPr>
      </w:pPr>
      <w:r w:rsidRPr="009C0554">
        <w:rPr>
          <w:rFonts w:ascii="Tahoma" w:eastAsia="Times New Roman" w:hAnsi="Tahoma" w:cs="Tahoma"/>
          <w:sz w:val="23"/>
          <w:szCs w:val="23"/>
          <w:lang w:eastAsia="hr-HR"/>
        </w:rPr>
        <w:t>izjava o davanju suglasnosti za korištenje osobnih podataka</w:t>
      </w:r>
    </w:p>
    <w:p w14:paraId="5E9571FA" w14:textId="77777777" w:rsidR="009C0554" w:rsidRPr="009C0554" w:rsidRDefault="009C0554" w:rsidP="009C0554">
      <w:pPr>
        <w:pStyle w:val="Odlomakpopisa"/>
        <w:spacing w:after="120" w:line="240" w:lineRule="auto"/>
        <w:ind w:left="1276"/>
        <w:jc w:val="both"/>
        <w:outlineLvl w:val="4"/>
        <w:rPr>
          <w:rFonts w:ascii="Tahoma" w:eastAsia="Times New Roman" w:hAnsi="Tahoma" w:cs="Tahoma"/>
          <w:sz w:val="23"/>
          <w:szCs w:val="23"/>
          <w:lang w:eastAsia="hr-HR"/>
        </w:rPr>
      </w:pPr>
    </w:p>
    <w:p w14:paraId="2E1BC155" w14:textId="1A01E1F3" w:rsidR="009565C4" w:rsidRPr="00E10CF4" w:rsidRDefault="000147E3" w:rsidP="00F53FEE">
      <w:pPr>
        <w:pStyle w:val="Odlomakpopisa"/>
        <w:numPr>
          <w:ilvl w:val="0"/>
          <w:numId w:val="3"/>
        </w:numPr>
        <w:spacing w:after="0" w:line="240" w:lineRule="auto"/>
        <w:jc w:val="both"/>
        <w:outlineLvl w:val="4"/>
        <w:rPr>
          <w:rFonts w:ascii="Tahoma" w:eastAsia="Times New Roman" w:hAnsi="Tahoma" w:cs="Tahoma"/>
          <w:sz w:val="23"/>
          <w:szCs w:val="23"/>
          <w:lang w:eastAsia="hr-HR"/>
        </w:rPr>
      </w:pPr>
      <w:r w:rsidRPr="00E10CF4">
        <w:rPr>
          <w:rFonts w:ascii="Tahoma" w:eastAsia="Times New Roman" w:hAnsi="Tahoma" w:cs="Tahoma"/>
          <w:sz w:val="23"/>
          <w:szCs w:val="23"/>
          <w:lang w:eastAsia="hr-HR"/>
        </w:rPr>
        <w:t>Rok za dostavu ponuda je </w:t>
      </w:r>
      <w:r w:rsidR="00F570C6">
        <w:rPr>
          <w:rFonts w:ascii="Tahoma" w:eastAsia="Times New Roman" w:hAnsi="Tahoma" w:cs="Tahoma"/>
          <w:b/>
          <w:bCs/>
          <w:sz w:val="23"/>
          <w:szCs w:val="23"/>
          <w:lang w:eastAsia="hr-HR"/>
        </w:rPr>
        <w:t>07</w:t>
      </w:r>
      <w:r w:rsidR="00F53FEE" w:rsidRPr="00E10CF4">
        <w:rPr>
          <w:rFonts w:ascii="Tahoma" w:eastAsia="Times New Roman" w:hAnsi="Tahoma" w:cs="Tahoma"/>
          <w:b/>
          <w:bCs/>
          <w:sz w:val="23"/>
          <w:szCs w:val="23"/>
          <w:lang w:eastAsia="hr-HR"/>
        </w:rPr>
        <w:t>.</w:t>
      </w:r>
      <w:r w:rsidR="00F570C6">
        <w:rPr>
          <w:rFonts w:ascii="Tahoma" w:eastAsia="Times New Roman" w:hAnsi="Tahoma" w:cs="Tahoma"/>
          <w:b/>
          <w:bCs/>
          <w:sz w:val="23"/>
          <w:szCs w:val="23"/>
          <w:lang w:eastAsia="hr-HR"/>
        </w:rPr>
        <w:t>10</w:t>
      </w:r>
      <w:r w:rsidR="00F53FEE" w:rsidRPr="00E10CF4">
        <w:rPr>
          <w:rFonts w:ascii="Tahoma" w:eastAsia="Times New Roman" w:hAnsi="Tahoma" w:cs="Tahoma"/>
          <w:b/>
          <w:bCs/>
          <w:sz w:val="23"/>
          <w:szCs w:val="23"/>
          <w:lang w:eastAsia="hr-HR"/>
        </w:rPr>
        <w:t>.202</w:t>
      </w:r>
      <w:r w:rsidR="00F570C6">
        <w:rPr>
          <w:rFonts w:ascii="Tahoma" w:eastAsia="Times New Roman" w:hAnsi="Tahoma" w:cs="Tahoma"/>
          <w:b/>
          <w:bCs/>
          <w:sz w:val="23"/>
          <w:szCs w:val="23"/>
          <w:lang w:eastAsia="hr-HR"/>
        </w:rPr>
        <w:t>6</w:t>
      </w:r>
      <w:r w:rsidR="00F53FEE" w:rsidRPr="00E10CF4">
        <w:rPr>
          <w:rFonts w:ascii="Tahoma" w:eastAsia="Times New Roman" w:hAnsi="Tahoma" w:cs="Tahoma"/>
          <w:b/>
          <w:bCs/>
          <w:sz w:val="23"/>
          <w:szCs w:val="23"/>
          <w:lang w:eastAsia="hr-HR"/>
        </w:rPr>
        <w:t>. do 12:00 sati</w:t>
      </w:r>
      <w:r w:rsidR="00F53FEE" w:rsidRPr="00E10CF4">
        <w:rPr>
          <w:rFonts w:ascii="Tahoma" w:eastAsia="Times New Roman" w:hAnsi="Tahoma" w:cs="Tahoma"/>
          <w:sz w:val="23"/>
          <w:szCs w:val="23"/>
          <w:lang w:eastAsia="hr-HR"/>
        </w:rPr>
        <w:t>.</w:t>
      </w:r>
    </w:p>
    <w:p w14:paraId="2158516F" w14:textId="77777777" w:rsidR="00F53FEE" w:rsidRPr="00E10CF4" w:rsidRDefault="00F53FEE" w:rsidP="00F53FEE">
      <w:pPr>
        <w:pStyle w:val="Odlomakpopisa"/>
        <w:spacing w:after="0" w:line="240" w:lineRule="auto"/>
        <w:jc w:val="both"/>
        <w:outlineLvl w:val="4"/>
        <w:rPr>
          <w:rFonts w:ascii="Tahoma" w:eastAsia="Times New Roman" w:hAnsi="Tahoma" w:cs="Tahoma"/>
          <w:sz w:val="23"/>
          <w:szCs w:val="23"/>
          <w:lang w:eastAsia="hr-HR"/>
        </w:rPr>
      </w:pPr>
    </w:p>
    <w:p w14:paraId="25E88BE8" w14:textId="39FE21BD" w:rsidR="000147E3" w:rsidRPr="00E10CF4" w:rsidRDefault="000147E3" w:rsidP="00F53FEE">
      <w:pPr>
        <w:pStyle w:val="Odlomakpopisa"/>
        <w:numPr>
          <w:ilvl w:val="0"/>
          <w:numId w:val="3"/>
        </w:numPr>
        <w:spacing w:after="0" w:line="240" w:lineRule="auto"/>
        <w:jc w:val="both"/>
        <w:outlineLvl w:val="4"/>
        <w:rPr>
          <w:rFonts w:ascii="Tahoma" w:eastAsia="Times New Roman" w:hAnsi="Tahoma" w:cs="Tahoma"/>
          <w:sz w:val="23"/>
          <w:szCs w:val="23"/>
          <w:lang w:eastAsia="hr-HR"/>
        </w:rPr>
      </w:pPr>
      <w:r w:rsidRPr="00E10CF4">
        <w:rPr>
          <w:rFonts w:ascii="Tahoma" w:eastAsia="Times New Roman" w:hAnsi="Tahoma" w:cs="Tahoma"/>
          <w:sz w:val="23"/>
          <w:szCs w:val="23"/>
          <w:lang w:eastAsia="hr-HR"/>
        </w:rPr>
        <w:t xml:space="preserve">Ponude se mogu dostaviti preporučenom pošiljkom ili neposredno u zgradu Općine </w:t>
      </w:r>
      <w:r w:rsidR="00877CC0" w:rsidRPr="00E10CF4">
        <w:rPr>
          <w:rFonts w:ascii="Tahoma" w:eastAsia="Times New Roman" w:hAnsi="Tahoma" w:cs="Tahoma"/>
          <w:sz w:val="23"/>
          <w:szCs w:val="23"/>
          <w:lang w:eastAsia="hr-HR"/>
        </w:rPr>
        <w:t>Kamanje</w:t>
      </w:r>
      <w:r w:rsidRPr="00E10CF4">
        <w:rPr>
          <w:rFonts w:ascii="Tahoma" w:eastAsia="Times New Roman" w:hAnsi="Tahoma" w:cs="Tahoma"/>
          <w:sz w:val="23"/>
          <w:szCs w:val="23"/>
          <w:lang w:eastAsia="hr-HR"/>
        </w:rPr>
        <w:t xml:space="preserve">, </w:t>
      </w:r>
      <w:r w:rsidR="00877CC0" w:rsidRPr="00E10CF4">
        <w:rPr>
          <w:rFonts w:ascii="Tahoma" w:eastAsia="Times New Roman" w:hAnsi="Tahoma" w:cs="Tahoma"/>
          <w:sz w:val="23"/>
          <w:szCs w:val="23"/>
          <w:lang w:eastAsia="hr-HR"/>
        </w:rPr>
        <w:t>Kamanje</w:t>
      </w:r>
      <w:r w:rsidRPr="00E10CF4">
        <w:rPr>
          <w:rFonts w:ascii="Tahoma" w:eastAsia="Times New Roman" w:hAnsi="Tahoma" w:cs="Tahoma"/>
          <w:sz w:val="23"/>
          <w:szCs w:val="23"/>
          <w:lang w:eastAsia="hr-HR"/>
        </w:rPr>
        <w:t xml:space="preserve"> </w:t>
      </w:r>
      <w:r w:rsidR="009F4723" w:rsidRPr="00E10CF4">
        <w:rPr>
          <w:rFonts w:ascii="Tahoma" w:eastAsia="Times New Roman" w:hAnsi="Tahoma" w:cs="Tahoma"/>
          <w:sz w:val="23"/>
          <w:szCs w:val="23"/>
          <w:lang w:eastAsia="hr-HR"/>
        </w:rPr>
        <w:t>106</w:t>
      </w:r>
      <w:r w:rsidRPr="00E10CF4">
        <w:rPr>
          <w:rFonts w:ascii="Tahoma" w:eastAsia="Times New Roman" w:hAnsi="Tahoma" w:cs="Tahoma"/>
          <w:sz w:val="23"/>
          <w:szCs w:val="23"/>
          <w:lang w:eastAsia="hr-HR"/>
        </w:rPr>
        <w:t>, 47 2</w:t>
      </w:r>
      <w:r w:rsidR="009F4723" w:rsidRPr="00E10CF4">
        <w:rPr>
          <w:rFonts w:ascii="Tahoma" w:eastAsia="Times New Roman" w:hAnsi="Tahoma" w:cs="Tahoma"/>
          <w:sz w:val="23"/>
          <w:szCs w:val="23"/>
          <w:lang w:eastAsia="hr-HR"/>
        </w:rPr>
        <w:t>82</w:t>
      </w:r>
      <w:r w:rsidRPr="00E10CF4">
        <w:rPr>
          <w:rFonts w:ascii="Tahoma" w:eastAsia="Times New Roman" w:hAnsi="Tahoma" w:cs="Tahoma"/>
          <w:sz w:val="23"/>
          <w:szCs w:val="23"/>
          <w:lang w:eastAsia="hr-HR"/>
        </w:rPr>
        <w:t xml:space="preserve"> </w:t>
      </w:r>
      <w:r w:rsidR="00877CC0" w:rsidRPr="00E10CF4">
        <w:rPr>
          <w:rFonts w:ascii="Tahoma" w:eastAsia="Times New Roman" w:hAnsi="Tahoma" w:cs="Tahoma"/>
          <w:sz w:val="23"/>
          <w:szCs w:val="23"/>
          <w:lang w:eastAsia="hr-HR"/>
        </w:rPr>
        <w:t>Kamanje</w:t>
      </w:r>
      <w:r w:rsidRPr="00E10CF4">
        <w:rPr>
          <w:rFonts w:ascii="Tahoma" w:eastAsia="Times New Roman" w:hAnsi="Tahoma" w:cs="Tahoma"/>
          <w:sz w:val="23"/>
          <w:szCs w:val="23"/>
          <w:lang w:eastAsia="hr-HR"/>
        </w:rPr>
        <w:t>, u zatvorenom omotu s naznakom „ ponuda za kupnju zemljišta – ne otvaraj.“</w:t>
      </w:r>
    </w:p>
    <w:p w14:paraId="58010D85" w14:textId="77777777" w:rsidR="009565C4" w:rsidRPr="00E10CF4" w:rsidRDefault="009565C4" w:rsidP="00F53FEE">
      <w:pPr>
        <w:pStyle w:val="Odlomakpopisa"/>
        <w:jc w:val="both"/>
        <w:rPr>
          <w:rFonts w:ascii="Tahoma" w:eastAsia="Times New Roman" w:hAnsi="Tahoma" w:cs="Tahoma"/>
          <w:sz w:val="23"/>
          <w:szCs w:val="23"/>
          <w:lang w:eastAsia="hr-HR"/>
        </w:rPr>
      </w:pPr>
    </w:p>
    <w:p w14:paraId="654C0571" w14:textId="7AD9F274" w:rsidR="000147E3" w:rsidRPr="00E10CF4" w:rsidRDefault="000147E3" w:rsidP="00F53FEE">
      <w:pPr>
        <w:pStyle w:val="Odlomakpopisa"/>
        <w:numPr>
          <w:ilvl w:val="0"/>
          <w:numId w:val="3"/>
        </w:numPr>
        <w:spacing w:after="0" w:line="240" w:lineRule="auto"/>
        <w:jc w:val="both"/>
        <w:outlineLvl w:val="4"/>
        <w:rPr>
          <w:rFonts w:ascii="Tahoma" w:eastAsia="Times New Roman" w:hAnsi="Tahoma" w:cs="Tahoma"/>
          <w:sz w:val="23"/>
          <w:szCs w:val="23"/>
          <w:lang w:eastAsia="hr-HR"/>
        </w:rPr>
      </w:pPr>
      <w:r w:rsidRPr="00E10CF4">
        <w:rPr>
          <w:rFonts w:ascii="Tahoma" w:eastAsia="Times New Roman" w:hAnsi="Tahoma" w:cs="Tahoma"/>
          <w:sz w:val="23"/>
          <w:szCs w:val="23"/>
          <w:lang w:eastAsia="hr-HR"/>
        </w:rPr>
        <w:t>Kriterij za izbor najpovoljnijeg ponuditelja uz ispunjavanje ostalih uvjeta natječaja je </w:t>
      </w:r>
      <w:r w:rsidRPr="00E10CF4">
        <w:rPr>
          <w:rFonts w:ascii="Tahoma" w:eastAsia="Times New Roman" w:hAnsi="Tahoma" w:cs="Tahoma"/>
          <w:b/>
          <w:bCs/>
          <w:sz w:val="23"/>
          <w:szCs w:val="23"/>
          <w:lang w:eastAsia="hr-HR"/>
        </w:rPr>
        <w:t>najviša ponuđena cijena.</w:t>
      </w:r>
    </w:p>
    <w:p w14:paraId="63B1EF8B" w14:textId="77777777" w:rsidR="009565C4" w:rsidRPr="00E10CF4" w:rsidRDefault="009565C4" w:rsidP="00F53FEE">
      <w:pPr>
        <w:pStyle w:val="Odlomakpopisa"/>
        <w:jc w:val="both"/>
        <w:rPr>
          <w:rFonts w:ascii="Tahoma" w:eastAsia="Times New Roman" w:hAnsi="Tahoma" w:cs="Tahoma"/>
          <w:sz w:val="23"/>
          <w:szCs w:val="23"/>
          <w:lang w:eastAsia="hr-HR"/>
        </w:rPr>
      </w:pPr>
    </w:p>
    <w:p w14:paraId="3079A8CD" w14:textId="6E0E0284" w:rsidR="000147E3" w:rsidRPr="00E10CF4" w:rsidRDefault="000147E3" w:rsidP="00F53FEE">
      <w:pPr>
        <w:pStyle w:val="Odlomakpopisa"/>
        <w:numPr>
          <w:ilvl w:val="0"/>
          <w:numId w:val="3"/>
        </w:numPr>
        <w:spacing w:after="0" w:line="240" w:lineRule="auto"/>
        <w:jc w:val="both"/>
        <w:outlineLvl w:val="4"/>
        <w:rPr>
          <w:rFonts w:ascii="Tahoma" w:eastAsia="Times New Roman" w:hAnsi="Tahoma" w:cs="Tahoma"/>
          <w:sz w:val="23"/>
          <w:szCs w:val="23"/>
          <w:lang w:eastAsia="hr-HR"/>
        </w:rPr>
      </w:pPr>
      <w:r w:rsidRPr="00E10CF4">
        <w:rPr>
          <w:rFonts w:ascii="Tahoma" w:eastAsia="Times New Roman" w:hAnsi="Tahoma" w:cs="Tahoma"/>
          <w:sz w:val="23"/>
          <w:szCs w:val="23"/>
          <w:lang w:eastAsia="hr-HR"/>
        </w:rPr>
        <w:t>Otvaranje ponuda obavit će se </w:t>
      </w:r>
      <w:r w:rsidR="00F53FEE" w:rsidRPr="00E10CF4">
        <w:rPr>
          <w:rFonts w:ascii="Tahoma" w:eastAsia="Times New Roman" w:hAnsi="Tahoma" w:cs="Tahoma"/>
          <w:b/>
          <w:bCs/>
          <w:sz w:val="23"/>
          <w:szCs w:val="23"/>
          <w:lang w:eastAsia="hr-HR"/>
        </w:rPr>
        <w:t>0</w:t>
      </w:r>
      <w:r w:rsidR="00F570C6">
        <w:rPr>
          <w:rFonts w:ascii="Tahoma" w:eastAsia="Times New Roman" w:hAnsi="Tahoma" w:cs="Tahoma"/>
          <w:b/>
          <w:bCs/>
          <w:sz w:val="23"/>
          <w:szCs w:val="23"/>
          <w:lang w:eastAsia="hr-HR"/>
        </w:rPr>
        <w:t>8</w:t>
      </w:r>
      <w:r w:rsidRPr="00E10CF4">
        <w:rPr>
          <w:rFonts w:ascii="Tahoma" w:eastAsia="Times New Roman" w:hAnsi="Tahoma" w:cs="Tahoma"/>
          <w:b/>
          <w:bCs/>
          <w:sz w:val="23"/>
          <w:szCs w:val="23"/>
          <w:lang w:eastAsia="hr-HR"/>
        </w:rPr>
        <w:t>.</w:t>
      </w:r>
      <w:r w:rsidR="00F570C6">
        <w:rPr>
          <w:rFonts w:ascii="Tahoma" w:eastAsia="Times New Roman" w:hAnsi="Tahoma" w:cs="Tahoma"/>
          <w:b/>
          <w:bCs/>
          <w:sz w:val="23"/>
          <w:szCs w:val="23"/>
          <w:lang w:eastAsia="hr-HR"/>
        </w:rPr>
        <w:t>10</w:t>
      </w:r>
      <w:r w:rsidRPr="00E10CF4">
        <w:rPr>
          <w:rFonts w:ascii="Tahoma" w:eastAsia="Times New Roman" w:hAnsi="Tahoma" w:cs="Tahoma"/>
          <w:b/>
          <w:bCs/>
          <w:sz w:val="23"/>
          <w:szCs w:val="23"/>
          <w:lang w:eastAsia="hr-HR"/>
        </w:rPr>
        <w:t>.202</w:t>
      </w:r>
      <w:r w:rsidR="00F570C6">
        <w:rPr>
          <w:rFonts w:ascii="Tahoma" w:eastAsia="Times New Roman" w:hAnsi="Tahoma" w:cs="Tahoma"/>
          <w:b/>
          <w:bCs/>
          <w:sz w:val="23"/>
          <w:szCs w:val="23"/>
          <w:lang w:eastAsia="hr-HR"/>
        </w:rPr>
        <w:t>6</w:t>
      </w:r>
      <w:r w:rsidRPr="00E10CF4">
        <w:rPr>
          <w:rFonts w:ascii="Tahoma" w:eastAsia="Times New Roman" w:hAnsi="Tahoma" w:cs="Tahoma"/>
          <w:b/>
          <w:bCs/>
          <w:sz w:val="23"/>
          <w:szCs w:val="23"/>
          <w:lang w:eastAsia="hr-HR"/>
        </w:rPr>
        <w:t xml:space="preserve">. u </w:t>
      </w:r>
      <w:r w:rsidR="009F4723" w:rsidRPr="00E10CF4">
        <w:rPr>
          <w:rFonts w:ascii="Tahoma" w:eastAsia="Times New Roman" w:hAnsi="Tahoma" w:cs="Tahoma"/>
          <w:b/>
          <w:bCs/>
          <w:sz w:val="23"/>
          <w:szCs w:val="23"/>
          <w:lang w:eastAsia="hr-HR"/>
        </w:rPr>
        <w:t>0</w:t>
      </w:r>
      <w:r w:rsidR="00F53FEE" w:rsidRPr="00E10CF4">
        <w:rPr>
          <w:rFonts w:ascii="Tahoma" w:eastAsia="Times New Roman" w:hAnsi="Tahoma" w:cs="Tahoma"/>
          <w:b/>
          <w:bCs/>
          <w:sz w:val="23"/>
          <w:szCs w:val="23"/>
          <w:lang w:eastAsia="hr-HR"/>
        </w:rPr>
        <w:t>9</w:t>
      </w:r>
      <w:r w:rsidRPr="00E10CF4">
        <w:rPr>
          <w:rFonts w:ascii="Tahoma" w:eastAsia="Times New Roman" w:hAnsi="Tahoma" w:cs="Tahoma"/>
          <w:b/>
          <w:bCs/>
          <w:sz w:val="23"/>
          <w:szCs w:val="23"/>
          <w:lang w:eastAsia="hr-HR"/>
        </w:rPr>
        <w:t>:00 sati</w:t>
      </w:r>
      <w:r w:rsidRPr="00E10CF4">
        <w:rPr>
          <w:rFonts w:ascii="Tahoma" w:eastAsia="Times New Roman" w:hAnsi="Tahoma" w:cs="Tahoma"/>
          <w:sz w:val="23"/>
          <w:szCs w:val="23"/>
          <w:lang w:eastAsia="hr-HR"/>
        </w:rPr>
        <w:t xml:space="preserve"> u općinskoj vijećnici Općine </w:t>
      </w:r>
      <w:r w:rsidR="00877CC0" w:rsidRPr="00E10CF4">
        <w:rPr>
          <w:rFonts w:ascii="Tahoma" w:eastAsia="Times New Roman" w:hAnsi="Tahoma" w:cs="Tahoma"/>
          <w:sz w:val="23"/>
          <w:szCs w:val="23"/>
          <w:lang w:eastAsia="hr-HR"/>
        </w:rPr>
        <w:t>Kamanje</w:t>
      </w:r>
      <w:r w:rsidRPr="00E10CF4">
        <w:rPr>
          <w:rFonts w:ascii="Tahoma" w:eastAsia="Times New Roman" w:hAnsi="Tahoma" w:cs="Tahoma"/>
          <w:sz w:val="23"/>
          <w:szCs w:val="23"/>
          <w:lang w:eastAsia="hr-HR"/>
        </w:rPr>
        <w:t>. Otvaranju ponuda mogu prisustvovati ponuditelji osobno ili opunomoćene osobe ponuditelja uz uvjet predočenja pisanog dokaza o ovlasti ponuditelja.</w:t>
      </w:r>
    </w:p>
    <w:p w14:paraId="43E0EB2F" w14:textId="77777777" w:rsidR="00F53FEE" w:rsidRPr="00E10CF4" w:rsidRDefault="00F53FEE" w:rsidP="00F53FEE">
      <w:pPr>
        <w:pStyle w:val="Odlomakpopisa"/>
        <w:jc w:val="both"/>
        <w:rPr>
          <w:rFonts w:ascii="Tahoma" w:eastAsia="Times New Roman" w:hAnsi="Tahoma" w:cs="Tahoma"/>
          <w:sz w:val="23"/>
          <w:szCs w:val="23"/>
          <w:lang w:eastAsia="hr-HR"/>
        </w:rPr>
      </w:pPr>
    </w:p>
    <w:p w14:paraId="464D97C4" w14:textId="4DE41EC6" w:rsidR="000147E3" w:rsidRPr="00E10CF4" w:rsidRDefault="000147E3" w:rsidP="00F53FEE">
      <w:pPr>
        <w:pStyle w:val="Odlomakpopisa"/>
        <w:numPr>
          <w:ilvl w:val="0"/>
          <w:numId w:val="3"/>
        </w:numPr>
        <w:spacing w:after="0" w:line="240" w:lineRule="auto"/>
        <w:jc w:val="both"/>
        <w:outlineLvl w:val="4"/>
        <w:rPr>
          <w:rFonts w:ascii="Tahoma" w:eastAsia="Times New Roman" w:hAnsi="Tahoma" w:cs="Tahoma"/>
          <w:sz w:val="23"/>
          <w:szCs w:val="23"/>
          <w:lang w:eastAsia="hr-HR"/>
        </w:rPr>
      </w:pPr>
      <w:r w:rsidRPr="00E10CF4">
        <w:rPr>
          <w:rFonts w:ascii="Tahoma" w:eastAsia="Times New Roman" w:hAnsi="Tahoma" w:cs="Tahoma"/>
          <w:sz w:val="23"/>
          <w:szCs w:val="23"/>
          <w:lang w:eastAsia="hr-HR"/>
        </w:rPr>
        <w:t>O</w:t>
      </w:r>
      <w:r w:rsidR="00E10CF4" w:rsidRPr="00E10CF4">
        <w:rPr>
          <w:rFonts w:ascii="Tahoma" w:eastAsia="Times New Roman" w:hAnsi="Tahoma" w:cs="Tahoma"/>
          <w:sz w:val="23"/>
          <w:szCs w:val="23"/>
          <w:lang w:eastAsia="hr-HR"/>
        </w:rPr>
        <w:t xml:space="preserve"> </w:t>
      </w:r>
      <w:r w:rsidRPr="00E10CF4">
        <w:rPr>
          <w:rFonts w:ascii="Tahoma" w:eastAsia="Times New Roman" w:hAnsi="Tahoma" w:cs="Tahoma"/>
          <w:sz w:val="23"/>
          <w:szCs w:val="23"/>
          <w:lang w:eastAsia="hr-HR"/>
        </w:rPr>
        <w:t>rezultatima će svi sudionici natječaja biti obaviješteni pismenim putem. S najpovoljnijim ponuditeljem, zaključit će se ugovor o kupoprodaji u roku od 15 dana od dana donošenja odluke o odabiru.</w:t>
      </w:r>
    </w:p>
    <w:p w14:paraId="6428E71F" w14:textId="77777777" w:rsidR="00F53FEE" w:rsidRPr="00E10CF4" w:rsidRDefault="00F53FEE" w:rsidP="00F53FEE">
      <w:pPr>
        <w:pStyle w:val="Odlomakpopisa"/>
        <w:jc w:val="both"/>
        <w:rPr>
          <w:rFonts w:ascii="Tahoma" w:eastAsia="Times New Roman" w:hAnsi="Tahoma" w:cs="Tahoma"/>
          <w:sz w:val="23"/>
          <w:szCs w:val="23"/>
          <w:lang w:eastAsia="hr-HR"/>
        </w:rPr>
      </w:pPr>
    </w:p>
    <w:p w14:paraId="29C40522" w14:textId="0171CF03" w:rsidR="000147E3" w:rsidRPr="00E10CF4" w:rsidRDefault="000147E3" w:rsidP="00F53FEE">
      <w:pPr>
        <w:pStyle w:val="Odlomakpopisa"/>
        <w:numPr>
          <w:ilvl w:val="0"/>
          <w:numId w:val="3"/>
        </w:numPr>
        <w:spacing w:after="0" w:line="240" w:lineRule="auto"/>
        <w:jc w:val="both"/>
        <w:outlineLvl w:val="4"/>
        <w:rPr>
          <w:rFonts w:ascii="Tahoma" w:eastAsia="Times New Roman" w:hAnsi="Tahoma" w:cs="Tahoma"/>
          <w:sz w:val="23"/>
          <w:szCs w:val="23"/>
          <w:lang w:eastAsia="hr-HR"/>
        </w:rPr>
      </w:pPr>
      <w:r w:rsidRPr="00E10CF4">
        <w:rPr>
          <w:rFonts w:ascii="Tahoma" w:eastAsia="Times New Roman" w:hAnsi="Tahoma" w:cs="Tahoma"/>
          <w:sz w:val="23"/>
          <w:szCs w:val="23"/>
          <w:lang w:eastAsia="hr-HR"/>
        </w:rPr>
        <w:t xml:space="preserve">Kupac je dužan u roku od osam dana od dana sklapanja Ugovora o kupoprodaji uplatiti na žiroračun Općine </w:t>
      </w:r>
      <w:r w:rsidR="00877CC0" w:rsidRPr="00E10CF4">
        <w:rPr>
          <w:rFonts w:ascii="Tahoma" w:eastAsia="Times New Roman" w:hAnsi="Tahoma" w:cs="Tahoma"/>
          <w:sz w:val="23"/>
          <w:szCs w:val="23"/>
          <w:lang w:eastAsia="hr-HR"/>
        </w:rPr>
        <w:t>Kamanje</w:t>
      </w:r>
      <w:r w:rsidRPr="00E10CF4">
        <w:rPr>
          <w:rFonts w:ascii="Tahoma" w:eastAsia="Times New Roman" w:hAnsi="Tahoma" w:cs="Tahoma"/>
          <w:sz w:val="23"/>
          <w:szCs w:val="23"/>
          <w:lang w:eastAsia="hr-HR"/>
        </w:rPr>
        <w:t xml:space="preserve">  </w:t>
      </w:r>
      <w:r w:rsidRPr="00E10CF4">
        <w:rPr>
          <w:rFonts w:ascii="Tahoma" w:eastAsia="Times New Roman" w:hAnsi="Tahoma" w:cs="Tahoma"/>
          <w:b/>
          <w:bCs/>
          <w:sz w:val="23"/>
          <w:szCs w:val="23"/>
          <w:lang w:eastAsia="hr-HR"/>
        </w:rPr>
        <w:t>HR</w:t>
      </w:r>
      <w:r w:rsidR="009F4723" w:rsidRPr="00E10CF4">
        <w:rPr>
          <w:rFonts w:ascii="Tahoma" w:eastAsia="Times New Roman" w:hAnsi="Tahoma" w:cs="Tahoma"/>
          <w:b/>
          <w:bCs/>
          <w:sz w:val="23"/>
          <w:szCs w:val="23"/>
          <w:lang w:eastAsia="hr-HR"/>
        </w:rPr>
        <w:t>82</w:t>
      </w:r>
      <w:r w:rsidRPr="00E10CF4">
        <w:rPr>
          <w:rFonts w:ascii="Tahoma" w:eastAsia="Times New Roman" w:hAnsi="Tahoma" w:cs="Tahoma"/>
          <w:b/>
          <w:bCs/>
          <w:sz w:val="23"/>
          <w:szCs w:val="23"/>
          <w:lang w:eastAsia="hr-HR"/>
        </w:rPr>
        <w:t xml:space="preserve"> 2</w:t>
      </w:r>
      <w:r w:rsidR="009F4723" w:rsidRPr="00E10CF4">
        <w:rPr>
          <w:rFonts w:ascii="Tahoma" w:eastAsia="Times New Roman" w:hAnsi="Tahoma" w:cs="Tahoma"/>
          <w:b/>
          <w:bCs/>
          <w:sz w:val="23"/>
          <w:szCs w:val="23"/>
          <w:lang w:eastAsia="hr-HR"/>
        </w:rPr>
        <w:t>340 0091 8623 0000 7</w:t>
      </w:r>
      <w:r w:rsidRPr="00E10CF4">
        <w:rPr>
          <w:rFonts w:ascii="Tahoma" w:eastAsia="Times New Roman" w:hAnsi="Tahoma" w:cs="Tahoma"/>
          <w:sz w:val="23"/>
          <w:szCs w:val="23"/>
          <w:lang w:eastAsia="hr-HR"/>
        </w:rPr>
        <w:t xml:space="preserve">, </w:t>
      </w:r>
      <w:r w:rsidRPr="00E10CF4">
        <w:rPr>
          <w:rFonts w:ascii="Tahoma" w:eastAsia="Times New Roman" w:hAnsi="Tahoma" w:cs="Tahoma"/>
          <w:b/>
          <w:bCs/>
          <w:sz w:val="23"/>
          <w:szCs w:val="23"/>
          <w:lang w:eastAsia="hr-HR"/>
        </w:rPr>
        <w:t>model: HR 68, PNB: 7706-OIB</w:t>
      </w:r>
      <w:r w:rsidRPr="00E10CF4">
        <w:rPr>
          <w:rFonts w:ascii="Tahoma" w:eastAsia="Times New Roman" w:hAnsi="Tahoma" w:cs="Tahoma"/>
          <w:sz w:val="23"/>
          <w:szCs w:val="23"/>
          <w:lang w:eastAsia="hr-HR"/>
        </w:rPr>
        <w:t xml:space="preserve"> cjelokupni iznos prodajne cijene jer se u protivnom smatra da je odustao od ponude.</w:t>
      </w:r>
    </w:p>
    <w:p w14:paraId="7E008739" w14:textId="77777777" w:rsidR="00F53FEE" w:rsidRPr="00E10CF4" w:rsidRDefault="00F53FEE" w:rsidP="00F53FEE">
      <w:pPr>
        <w:pStyle w:val="Odlomakpopisa"/>
        <w:jc w:val="both"/>
        <w:rPr>
          <w:rFonts w:ascii="Tahoma" w:eastAsia="Times New Roman" w:hAnsi="Tahoma" w:cs="Tahoma"/>
          <w:sz w:val="23"/>
          <w:szCs w:val="23"/>
          <w:lang w:eastAsia="hr-HR"/>
        </w:rPr>
      </w:pPr>
    </w:p>
    <w:p w14:paraId="6005B567" w14:textId="59D0A3ED" w:rsidR="000147E3" w:rsidRPr="00E10CF4" w:rsidRDefault="000147E3" w:rsidP="00F53FEE">
      <w:pPr>
        <w:pStyle w:val="Odlomakpopisa"/>
        <w:numPr>
          <w:ilvl w:val="0"/>
          <w:numId w:val="3"/>
        </w:numPr>
        <w:spacing w:after="0" w:line="240" w:lineRule="auto"/>
        <w:jc w:val="both"/>
        <w:outlineLvl w:val="4"/>
        <w:rPr>
          <w:rFonts w:ascii="Tahoma" w:eastAsia="Times New Roman" w:hAnsi="Tahoma" w:cs="Tahoma"/>
          <w:sz w:val="23"/>
          <w:szCs w:val="23"/>
          <w:lang w:eastAsia="hr-HR"/>
        </w:rPr>
      </w:pPr>
      <w:r w:rsidRPr="00E10CF4">
        <w:rPr>
          <w:rFonts w:ascii="Tahoma" w:eastAsia="Times New Roman" w:hAnsi="Tahoma" w:cs="Tahoma"/>
          <w:sz w:val="23"/>
          <w:szCs w:val="23"/>
          <w:lang w:eastAsia="hr-HR"/>
        </w:rPr>
        <w:t>Ponuditelj koji uspije u natječaju dužan je odmah nakon ispunjenja svih zakonskih i ugovornih uvjeta podnijeti zahtjev za upis prava vlasništva na svoje ime u zemljišnim knjigama.</w:t>
      </w:r>
    </w:p>
    <w:p w14:paraId="555B39FA" w14:textId="77777777" w:rsidR="00F53FEE" w:rsidRPr="00E10CF4" w:rsidRDefault="00F53FEE" w:rsidP="00F53FEE">
      <w:pPr>
        <w:pStyle w:val="Odlomakpopisa"/>
        <w:jc w:val="both"/>
        <w:rPr>
          <w:rFonts w:ascii="Tahoma" w:eastAsia="Times New Roman" w:hAnsi="Tahoma" w:cs="Tahoma"/>
          <w:sz w:val="23"/>
          <w:szCs w:val="23"/>
          <w:lang w:eastAsia="hr-HR"/>
        </w:rPr>
      </w:pPr>
    </w:p>
    <w:p w14:paraId="560D1844" w14:textId="00CC2C2A" w:rsidR="000147E3" w:rsidRPr="00E10CF4" w:rsidRDefault="000147E3" w:rsidP="00F53FEE">
      <w:pPr>
        <w:pStyle w:val="Odlomakpopisa"/>
        <w:numPr>
          <w:ilvl w:val="0"/>
          <w:numId w:val="3"/>
        </w:numPr>
        <w:spacing w:after="0" w:line="240" w:lineRule="auto"/>
        <w:jc w:val="both"/>
        <w:outlineLvl w:val="4"/>
        <w:rPr>
          <w:rFonts w:ascii="Tahoma" w:eastAsia="Times New Roman" w:hAnsi="Tahoma" w:cs="Tahoma"/>
          <w:sz w:val="23"/>
          <w:szCs w:val="23"/>
          <w:lang w:eastAsia="hr-HR"/>
        </w:rPr>
      </w:pPr>
      <w:r w:rsidRPr="00E10CF4">
        <w:rPr>
          <w:rFonts w:ascii="Tahoma" w:eastAsia="Times New Roman" w:hAnsi="Tahoma" w:cs="Tahoma"/>
          <w:sz w:val="23"/>
          <w:szCs w:val="23"/>
          <w:lang w:eastAsia="hr-HR"/>
        </w:rPr>
        <w:t>Vlasnik zemljišta zadržava pravo poništenja natječaja i nije obvezan prihvatiti niti jednu pristiglu ponudu bez snošenja odgovornosti prema ponuditeljima.</w:t>
      </w:r>
    </w:p>
    <w:p w14:paraId="741939B2" w14:textId="77777777" w:rsidR="00F53FEE" w:rsidRPr="00E10CF4" w:rsidRDefault="00F53FEE" w:rsidP="00F53FEE">
      <w:pPr>
        <w:pStyle w:val="Odlomakpopisa"/>
        <w:jc w:val="both"/>
        <w:rPr>
          <w:rFonts w:ascii="Tahoma" w:eastAsia="Times New Roman" w:hAnsi="Tahoma" w:cs="Tahoma"/>
          <w:sz w:val="23"/>
          <w:szCs w:val="23"/>
          <w:lang w:eastAsia="hr-HR"/>
        </w:rPr>
      </w:pPr>
    </w:p>
    <w:p w14:paraId="4F68DF77" w14:textId="1C059884" w:rsidR="000147E3" w:rsidRPr="00E10CF4" w:rsidRDefault="000147E3" w:rsidP="00F53FEE">
      <w:pPr>
        <w:pStyle w:val="Odlomakpopisa"/>
        <w:numPr>
          <w:ilvl w:val="0"/>
          <w:numId w:val="3"/>
        </w:numPr>
        <w:spacing w:after="0" w:line="240" w:lineRule="auto"/>
        <w:jc w:val="both"/>
        <w:outlineLvl w:val="4"/>
        <w:rPr>
          <w:rFonts w:ascii="Tahoma" w:eastAsia="Times New Roman" w:hAnsi="Tahoma" w:cs="Tahoma"/>
          <w:sz w:val="23"/>
          <w:szCs w:val="23"/>
          <w:lang w:eastAsia="hr-HR"/>
        </w:rPr>
      </w:pPr>
      <w:r w:rsidRPr="00E10CF4">
        <w:rPr>
          <w:rFonts w:ascii="Tahoma" w:eastAsia="Times New Roman" w:hAnsi="Tahoma" w:cs="Tahoma"/>
          <w:sz w:val="23"/>
          <w:szCs w:val="23"/>
          <w:lang w:eastAsia="hr-HR"/>
        </w:rPr>
        <w:t>Nepotpune ponude ili ponude koje pristignu izvan određenog roka neće se razmatrati.</w:t>
      </w:r>
    </w:p>
    <w:p w14:paraId="522A103C" w14:textId="77777777" w:rsidR="00F53FEE" w:rsidRPr="00E10CF4" w:rsidRDefault="00F53FEE" w:rsidP="00F53FEE">
      <w:pPr>
        <w:pStyle w:val="Odlomakpopisa"/>
        <w:jc w:val="both"/>
        <w:rPr>
          <w:rFonts w:ascii="Tahoma" w:eastAsia="Times New Roman" w:hAnsi="Tahoma" w:cs="Tahoma"/>
          <w:sz w:val="23"/>
          <w:szCs w:val="23"/>
          <w:lang w:eastAsia="hr-HR"/>
        </w:rPr>
      </w:pPr>
    </w:p>
    <w:p w14:paraId="1ED13B54" w14:textId="4A7C0245" w:rsidR="00E10CF4" w:rsidRPr="009C0554" w:rsidRDefault="000147E3" w:rsidP="009C0554">
      <w:pPr>
        <w:pStyle w:val="Odlomakpopisa"/>
        <w:numPr>
          <w:ilvl w:val="0"/>
          <w:numId w:val="3"/>
        </w:numPr>
        <w:spacing w:after="0" w:line="240" w:lineRule="auto"/>
        <w:jc w:val="both"/>
        <w:outlineLvl w:val="4"/>
        <w:rPr>
          <w:rFonts w:ascii="Tahoma" w:eastAsia="Times New Roman" w:hAnsi="Tahoma" w:cs="Tahoma"/>
          <w:sz w:val="23"/>
          <w:szCs w:val="23"/>
          <w:lang w:eastAsia="hr-HR"/>
        </w:rPr>
      </w:pPr>
      <w:r w:rsidRPr="00E10CF4">
        <w:rPr>
          <w:rFonts w:ascii="Tahoma" w:eastAsia="Times New Roman" w:hAnsi="Tahoma" w:cs="Tahoma"/>
          <w:sz w:val="23"/>
          <w:szCs w:val="23"/>
          <w:lang w:eastAsia="hr-HR"/>
        </w:rPr>
        <w:t xml:space="preserve">Uvid u dokumentaciju vezanu uz prodaju zemljišta te druge informacije o ovom natječaju mogu se dobiti u Jedinstvenom upravnom odjelu Općine </w:t>
      </w:r>
      <w:r w:rsidR="00877CC0" w:rsidRPr="00E10CF4">
        <w:rPr>
          <w:rFonts w:ascii="Tahoma" w:eastAsia="Times New Roman" w:hAnsi="Tahoma" w:cs="Tahoma"/>
          <w:sz w:val="23"/>
          <w:szCs w:val="23"/>
          <w:lang w:eastAsia="hr-HR"/>
        </w:rPr>
        <w:t>Kamanje</w:t>
      </w:r>
      <w:r w:rsidRPr="00E10CF4">
        <w:rPr>
          <w:rFonts w:ascii="Tahoma" w:eastAsia="Times New Roman" w:hAnsi="Tahoma" w:cs="Tahoma"/>
          <w:sz w:val="23"/>
          <w:szCs w:val="23"/>
          <w:lang w:eastAsia="hr-HR"/>
        </w:rPr>
        <w:t xml:space="preserve"> ili na telefon  047/</w:t>
      </w:r>
      <w:r w:rsidR="009F4723" w:rsidRPr="00E10CF4">
        <w:rPr>
          <w:rFonts w:ascii="Tahoma" w:eastAsia="Times New Roman" w:hAnsi="Tahoma" w:cs="Tahoma"/>
          <w:sz w:val="23"/>
          <w:szCs w:val="23"/>
          <w:lang w:eastAsia="hr-HR"/>
        </w:rPr>
        <w:t>642 288</w:t>
      </w:r>
      <w:r w:rsidRPr="00E10CF4">
        <w:rPr>
          <w:rFonts w:ascii="Tahoma" w:eastAsia="Times New Roman" w:hAnsi="Tahoma" w:cs="Tahoma"/>
          <w:sz w:val="23"/>
          <w:szCs w:val="23"/>
          <w:lang w:eastAsia="hr-HR"/>
        </w:rPr>
        <w:t xml:space="preserve"> svaki radni dan od 7:00 do 15:00 sati.</w:t>
      </w:r>
    </w:p>
    <w:p w14:paraId="45A7890A" w14:textId="77777777" w:rsidR="00E10CF4" w:rsidRPr="00E10CF4" w:rsidRDefault="00E10CF4" w:rsidP="00E10CF4">
      <w:pPr>
        <w:pStyle w:val="Odlomakpopisa"/>
        <w:spacing w:after="0" w:line="240" w:lineRule="auto"/>
        <w:jc w:val="both"/>
        <w:outlineLvl w:val="4"/>
        <w:rPr>
          <w:rFonts w:ascii="Tahoma" w:eastAsia="Times New Roman" w:hAnsi="Tahoma" w:cs="Tahoma"/>
          <w:sz w:val="23"/>
          <w:szCs w:val="23"/>
          <w:lang w:eastAsia="hr-HR"/>
        </w:rPr>
      </w:pPr>
    </w:p>
    <w:p w14:paraId="103F4036" w14:textId="77777777" w:rsidR="00F570C6" w:rsidRDefault="00F570C6" w:rsidP="00E10CF4">
      <w:pPr>
        <w:ind w:left="4956"/>
        <w:jc w:val="both"/>
        <w:rPr>
          <w:b/>
          <w:bCs/>
          <w:sz w:val="23"/>
          <w:szCs w:val="23"/>
        </w:rPr>
      </w:pPr>
    </w:p>
    <w:p w14:paraId="161D6BD9" w14:textId="2A83757F" w:rsidR="00E10CF4" w:rsidRPr="00E10CF4" w:rsidRDefault="00E10CF4" w:rsidP="00E10CF4">
      <w:pPr>
        <w:ind w:left="4956"/>
        <w:jc w:val="both"/>
        <w:rPr>
          <w:b/>
          <w:bCs/>
          <w:sz w:val="23"/>
          <w:szCs w:val="23"/>
        </w:rPr>
      </w:pPr>
      <w:r w:rsidRPr="00E10CF4">
        <w:rPr>
          <w:b/>
          <w:bCs/>
          <w:sz w:val="23"/>
          <w:szCs w:val="23"/>
        </w:rPr>
        <w:t>Povjerenstvo za provedbu natječaja</w:t>
      </w:r>
    </w:p>
    <w:sectPr w:rsidR="00E10CF4" w:rsidRPr="00E10CF4" w:rsidSect="00E10CF4">
      <w:pgSz w:w="11906" w:h="16838"/>
      <w:pgMar w:top="1418" w:right="992" w:bottom="51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84579"/>
    <w:multiLevelType w:val="hybridMultilevel"/>
    <w:tmpl w:val="117297C4"/>
    <w:lvl w:ilvl="0" w:tplc="041A000F">
      <w:start w:val="1"/>
      <w:numFmt w:val="decimal"/>
      <w:lvlText w:val="%1."/>
      <w:lvlJc w:val="left"/>
      <w:pPr>
        <w:ind w:left="795" w:hanging="360"/>
      </w:pPr>
    </w:lvl>
    <w:lvl w:ilvl="1" w:tplc="041A0019" w:tentative="1">
      <w:start w:val="1"/>
      <w:numFmt w:val="lowerLetter"/>
      <w:lvlText w:val="%2."/>
      <w:lvlJc w:val="left"/>
      <w:pPr>
        <w:ind w:left="1515" w:hanging="360"/>
      </w:pPr>
    </w:lvl>
    <w:lvl w:ilvl="2" w:tplc="041A001B" w:tentative="1">
      <w:start w:val="1"/>
      <w:numFmt w:val="lowerRoman"/>
      <w:lvlText w:val="%3."/>
      <w:lvlJc w:val="right"/>
      <w:pPr>
        <w:ind w:left="2235" w:hanging="180"/>
      </w:pPr>
    </w:lvl>
    <w:lvl w:ilvl="3" w:tplc="041A000F" w:tentative="1">
      <w:start w:val="1"/>
      <w:numFmt w:val="decimal"/>
      <w:lvlText w:val="%4."/>
      <w:lvlJc w:val="left"/>
      <w:pPr>
        <w:ind w:left="2955" w:hanging="360"/>
      </w:pPr>
    </w:lvl>
    <w:lvl w:ilvl="4" w:tplc="041A0019" w:tentative="1">
      <w:start w:val="1"/>
      <w:numFmt w:val="lowerLetter"/>
      <w:lvlText w:val="%5."/>
      <w:lvlJc w:val="left"/>
      <w:pPr>
        <w:ind w:left="3675" w:hanging="360"/>
      </w:pPr>
    </w:lvl>
    <w:lvl w:ilvl="5" w:tplc="041A001B" w:tentative="1">
      <w:start w:val="1"/>
      <w:numFmt w:val="lowerRoman"/>
      <w:lvlText w:val="%6."/>
      <w:lvlJc w:val="right"/>
      <w:pPr>
        <w:ind w:left="4395" w:hanging="180"/>
      </w:pPr>
    </w:lvl>
    <w:lvl w:ilvl="6" w:tplc="041A000F" w:tentative="1">
      <w:start w:val="1"/>
      <w:numFmt w:val="decimal"/>
      <w:lvlText w:val="%7."/>
      <w:lvlJc w:val="left"/>
      <w:pPr>
        <w:ind w:left="5115" w:hanging="360"/>
      </w:pPr>
    </w:lvl>
    <w:lvl w:ilvl="7" w:tplc="041A0019" w:tentative="1">
      <w:start w:val="1"/>
      <w:numFmt w:val="lowerLetter"/>
      <w:lvlText w:val="%8."/>
      <w:lvlJc w:val="left"/>
      <w:pPr>
        <w:ind w:left="5835" w:hanging="360"/>
      </w:pPr>
    </w:lvl>
    <w:lvl w:ilvl="8" w:tplc="041A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" w15:restartNumberingAfterBreak="0">
    <w:nsid w:val="0E1317CF"/>
    <w:multiLevelType w:val="hybridMultilevel"/>
    <w:tmpl w:val="298654F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182B2E"/>
    <w:multiLevelType w:val="hybridMultilevel"/>
    <w:tmpl w:val="D8F83C00"/>
    <w:lvl w:ilvl="0" w:tplc="041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1D6D30"/>
    <w:multiLevelType w:val="hybridMultilevel"/>
    <w:tmpl w:val="D96459DA"/>
    <w:lvl w:ilvl="0" w:tplc="1788142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AB160B"/>
    <w:multiLevelType w:val="hybridMultilevel"/>
    <w:tmpl w:val="F42CD20C"/>
    <w:lvl w:ilvl="0" w:tplc="041A0013">
      <w:start w:val="1"/>
      <w:numFmt w:val="upperRoman"/>
      <w:lvlText w:val="%1."/>
      <w:lvlJc w:val="righ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8F7B33"/>
    <w:multiLevelType w:val="hybridMultilevel"/>
    <w:tmpl w:val="5402225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030E48"/>
    <w:multiLevelType w:val="hybridMultilevel"/>
    <w:tmpl w:val="3E58312C"/>
    <w:lvl w:ilvl="0" w:tplc="376ECD76">
      <w:start w:val="1"/>
      <w:numFmt w:val="bullet"/>
      <w:lvlText w:val="-"/>
      <w:lvlJc w:val="left"/>
      <w:pPr>
        <w:ind w:left="1996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num w:numId="1" w16cid:durableId="466821583">
    <w:abstractNumId w:val="4"/>
  </w:num>
  <w:num w:numId="2" w16cid:durableId="824514571">
    <w:abstractNumId w:val="3"/>
  </w:num>
  <w:num w:numId="3" w16cid:durableId="531650518">
    <w:abstractNumId w:val="2"/>
  </w:num>
  <w:num w:numId="4" w16cid:durableId="267540885">
    <w:abstractNumId w:val="0"/>
  </w:num>
  <w:num w:numId="5" w16cid:durableId="1188059535">
    <w:abstractNumId w:val="1"/>
  </w:num>
  <w:num w:numId="6" w16cid:durableId="1201818214">
    <w:abstractNumId w:val="5"/>
  </w:num>
  <w:num w:numId="7" w16cid:durableId="11657055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7E3"/>
    <w:rsid w:val="000147E3"/>
    <w:rsid w:val="000D1F26"/>
    <w:rsid w:val="002E541F"/>
    <w:rsid w:val="003639DB"/>
    <w:rsid w:val="00526EE4"/>
    <w:rsid w:val="0071485A"/>
    <w:rsid w:val="007704BC"/>
    <w:rsid w:val="00877CC0"/>
    <w:rsid w:val="008A360D"/>
    <w:rsid w:val="008E60C3"/>
    <w:rsid w:val="009565C4"/>
    <w:rsid w:val="009C0554"/>
    <w:rsid w:val="009F4723"/>
    <w:rsid w:val="00A21F02"/>
    <w:rsid w:val="00AA3F2B"/>
    <w:rsid w:val="00B35286"/>
    <w:rsid w:val="00B42D3D"/>
    <w:rsid w:val="00C4352E"/>
    <w:rsid w:val="00CB5E02"/>
    <w:rsid w:val="00D56C50"/>
    <w:rsid w:val="00E10CF4"/>
    <w:rsid w:val="00F53FEE"/>
    <w:rsid w:val="00F57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A7A10"/>
  <w15:chartTrackingRefBased/>
  <w15:docId w15:val="{C7C44C3E-88F9-4901-9FC1-C8DDA585D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877CC0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9F4723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9F47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948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629</Words>
  <Characters>3589</Characters>
  <Application>Microsoft Office Word</Application>
  <DocSecurity>0</DocSecurity>
  <Lines>29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KAMANJE</dc:creator>
  <cp:keywords/>
  <dc:description/>
  <cp:lastModifiedBy>Kamanje</cp:lastModifiedBy>
  <cp:revision>4</cp:revision>
  <cp:lastPrinted>2023-03-20T12:28:00Z</cp:lastPrinted>
  <dcterms:created xsi:type="dcterms:W3CDTF">2026-09-22T11:14:00Z</dcterms:created>
  <dcterms:modified xsi:type="dcterms:W3CDTF">2026-09-24T09:09:00Z</dcterms:modified>
</cp:coreProperties>
</file>